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A98B" w14:textId="77777777" w:rsidR="00F32673" w:rsidRPr="00F32673" w:rsidRDefault="00F32673" w:rsidP="00F32673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</w:p>
    <w:p w14:paraId="3DE8F5AA" w14:textId="77777777" w:rsidR="00F32673" w:rsidRPr="00F32673" w:rsidRDefault="00F32673" w:rsidP="00F32673">
      <w:pPr>
        <w:spacing w:after="0" w:line="360" w:lineRule="auto"/>
        <w:jc w:val="center"/>
        <w:rPr>
          <w:rFonts w:asciiTheme="majorHAnsi" w:hAnsiTheme="majorHAnsi"/>
          <w:b/>
          <w:bCs/>
          <w:color w:val="41748D"/>
          <w:sz w:val="21"/>
          <w:szCs w:val="21"/>
        </w:rPr>
      </w:pPr>
      <w:r w:rsidRPr="00F32673">
        <w:rPr>
          <w:rFonts w:asciiTheme="majorHAnsi" w:hAnsiTheme="majorHAnsi"/>
          <w:b/>
          <w:bCs/>
          <w:color w:val="41748D"/>
          <w:sz w:val="21"/>
          <w:szCs w:val="21"/>
        </w:rPr>
        <w:t>PLANO DIOCESANO DE PASTORAL</w:t>
      </w:r>
    </w:p>
    <w:p w14:paraId="2D254F21" w14:textId="77777777" w:rsidR="00F32673" w:rsidRPr="00F32673" w:rsidRDefault="00F32673" w:rsidP="00F32673">
      <w:pPr>
        <w:spacing w:after="0" w:line="360" w:lineRule="auto"/>
        <w:jc w:val="center"/>
        <w:rPr>
          <w:rFonts w:asciiTheme="majorHAnsi" w:hAnsiTheme="majorHAnsi"/>
          <w:b/>
          <w:bCs/>
          <w:color w:val="41748D"/>
          <w:sz w:val="21"/>
          <w:szCs w:val="21"/>
        </w:rPr>
      </w:pPr>
      <w:r w:rsidRPr="00F32673">
        <w:rPr>
          <w:rFonts w:asciiTheme="majorHAnsi" w:hAnsiTheme="majorHAnsi"/>
          <w:b/>
          <w:bCs/>
          <w:color w:val="41748D"/>
          <w:sz w:val="21"/>
          <w:szCs w:val="21"/>
        </w:rPr>
        <w:t>2025-2028</w:t>
      </w:r>
    </w:p>
    <w:p w14:paraId="0B596CB3" w14:textId="77777777" w:rsidR="00F32673" w:rsidRPr="00F32673" w:rsidRDefault="00F32673" w:rsidP="00F32673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 w:rsidRPr="00F32673">
        <w:rPr>
          <w:rFonts w:asciiTheme="majorHAnsi" w:hAnsiTheme="majorHAnsi"/>
          <w:b/>
          <w:bCs/>
          <w:noProof/>
          <w:color w:val="EE0000"/>
          <w:sz w:val="21"/>
          <w:szCs w:val="21"/>
          <w:lang w:eastAsia="pt-PT"/>
        </w:rPr>
        <w:drawing>
          <wp:anchor distT="0" distB="0" distL="114300" distR="114300" simplePos="0" relativeHeight="251659264" behindDoc="0" locked="0" layoutInCell="1" allowOverlap="1" wp14:anchorId="61384ED7" wp14:editId="57F47990">
            <wp:simplePos x="0" y="0"/>
            <wp:positionH relativeFrom="page">
              <wp:posOffset>749300</wp:posOffset>
            </wp:positionH>
            <wp:positionV relativeFrom="page">
              <wp:posOffset>1588770</wp:posOffset>
            </wp:positionV>
            <wp:extent cx="3962408" cy="3892304"/>
            <wp:effectExtent l="0" t="0" r="0" b="0"/>
            <wp:wrapSquare wrapText="bothSides"/>
            <wp:docPr id="1" name="Imagem 1" descr="Uma imagem com texto, Tipo de letra, póster, Gráficos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Tipo de letra, póster, Gráficos&#10;&#10;Os conteúdos gerados por IA podem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389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BBBFD" w14:textId="77777777" w:rsidR="00F32673" w:rsidRPr="00F32673" w:rsidRDefault="00F32673" w:rsidP="00F32673">
      <w:pPr>
        <w:spacing w:after="0" w:line="360" w:lineRule="auto"/>
        <w:rPr>
          <w:rFonts w:asciiTheme="majorHAnsi" w:hAnsiTheme="majorHAnsi"/>
          <w:b/>
          <w:bCs/>
          <w:color w:val="EE0000"/>
          <w:sz w:val="21"/>
          <w:szCs w:val="21"/>
        </w:rPr>
      </w:pPr>
    </w:p>
    <w:p w14:paraId="57578BC9" w14:textId="77777777" w:rsidR="00F32673" w:rsidRPr="00F32673" w:rsidRDefault="00F32673" w:rsidP="00F32673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b/>
          <w:color w:val="41748D"/>
          <w:sz w:val="40"/>
          <w:szCs w:val="40"/>
        </w:rPr>
      </w:pPr>
      <w:r w:rsidRPr="00F32673">
        <w:rPr>
          <w:rFonts w:asciiTheme="majorHAnsi" w:eastAsiaTheme="majorEastAsia" w:hAnsiTheme="majorHAnsi" w:cstheme="majorBidi"/>
          <w:b/>
          <w:color w:val="41748D"/>
          <w:sz w:val="40"/>
          <w:szCs w:val="40"/>
        </w:rPr>
        <w:t>GUIÃO PRÁTICO</w:t>
      </w:r>
    </w:p>
    <w:p w14:paraId="549A84AC" w14:textId="77777777" w:rsidR="00F32673" w:rsidRPr="00F32673" w:rsidRDefault="00F32673" w:rsidP="00F32673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46E099F1" w14:textId="77777777" w:rsidR="00F32673" w:rsidRPr="00F32673" w:rsidRDefault="00F32673" w:rsidP="00F32673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317E9C20" w14:textId="77777777" w:rsidR="00F32673" w:rsidRPr="00F32673" w:rsidRDefault="00F32673" w:rsidP="00F32673">
      <w:pPr>
        <w:spacing w:after="0" w:line="360" w:lineRule="auto"/>
        <w:jc w:val="center"/>
        <w:rPr>
          <w:rFonts w:asciiTheme="majorHAnsi" w:hAnsiTheme="majorHAnsi"/>
          <w:b/>
          <w:bCs/>
          <w:color w:val="41748D"/>
          <w:sz w:val="15"/>
          <w:szCs w:val="21"/>
        </w:rPr>
      </w:pPr>
      <w:r w:rsidRPr="00F32673">
        <w:rPr>
          <w:rFonts w:asciiTheme="majorHAnsi" w:hAnsiTheme="majorHAnsi"/>
          <w:b/>
          <w:bCs/>
          <w:color w:val="41748D"/>
          <w:sz w:val="15"/>
          <w:szCs w:val="21"/>
        </w:rPr>
        <w:t>EQUIPA DE APOIO À COORDENAÇÃO DIOCESANA DA PASTORAL</w:t>
      </w:r>
    </w:p>
    <w:p w14:paraId="634ABD95" w14:textId="77C57805" w:rsidR="00A31D83" w:rsidRPr="001A53C4" w:rsidRDefault="00A31D83" w:rsidP="00326C95">
      <w:pPr>
        <w:pStyle w:val="Ttulo1"/>
        <w:rPr>
          <w:b/>
          <w:bCs/>
          <w:sz w:val="24"/>
          <w:szCs w:val="24"/>
        </w:rPr>
      </w:pPr>
      <w:r w:rsidRPr="001A53C4">
        <w:rPr>
          <w:b/>
          <w:bCs/>
          <w:sz w:val="24"/>
          <w:szCs w:val="24"/>
        </w:rPr>
        <w:lastRenderedPageBreak/>
        <w:t>Introdução</w:t>
      </w:r>
    </w:p>
    <w:p w14:paraId="51FF2E4A" w14:textId="77777777" w:rsidR="00A31D83" w:rsidRDefault="00A31D83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544F3C63" w14:textId="091F8719" w:rsidR="005D6D2A" w:rsidRDefault="005D6D2A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Propomos um Plano Diocesano de Pastoral</w:t>
      </w:r>
      <w:r w:rsidR="00040591">
        <w:rPr>
          <w:rFonts w:asciiTheme="majorHAnsi" w:hAnsiTheme="majorHAnsi"/>
          <w:sz w:val="21"/>
          <w:szCs w:val="21"/>
        </w:rPr>
        <w:t xml:space="preserve"> (PDP) para o</w:t>
      </w:r>
      <w:r>
        <w:rPr>
          <w:rFonts w:asciiTheme="majorHAnsi" w:hAnsiTheme="majorHAnsi"/>
          <w:sz w:val="21"/>
          <w:szCs w:val="21"/>
        </w:rPr>
        <w:t xml:space="preserve"> triénio 2025-2028, mas apontando e desenhando, de algum modo, um projeto pastoral </w:t>
      </w:r>
      <w:r w:rsidR="001A53C4">
        <w:rPr>
          <w:rFonts w:asciiTheme="majorHAnsi" w:hAnsiTheme="majorHAnsi"/>
          <w:sz w:val="21"/>
          <w:szCs w:val="21"/>
        </w:rPr>
        <w:t xml:space="preserve">já </w:t>
      </w:r>
      <w:r w:rsidR="00040591">
        <w:rPr>
          <w:rFonts w:asciiTheme="majorHAnsi" w:hAnsiTheme="majorHAnsi"/>
          <w:sz w:val="21"/>
          <w:szCs w:val="21"/>
        </w:rPr>
        <w:t>com os olhos postos no Ano J</w:t>
      </w:r>
      <w:r>
        <w:rPr>
          <w:rFonts w:asciiTheme="majorHAnsi" w:hAnsiTheme="majorHAnsi"/>
          <w:sz w:val="21"/>
          <w:szCs w:val="21"/>
        </w:rPr>
        <w:t xml:space="preserve">ubilar de 2033. É um documento </w:t>
      </w:r>
      <w:r w:rsidR="00326C95">
        <w:rPr>
          <w:rFonts w:asciiTheme="majorHAnsi" w:hAnsiTheme="majorHAnsi"/>
          <w:sz w:val="21"/>
          <w:szCs w:val="21"/>
        </w:rPr>
        <w:t xml:space="preserve">«de fundo», </w:t>
      </w:r>
      <w:r>
        <w:rPr>
          <w:rFonts w:asciiTheme="majorHAnsi" w:hAnsiTheme="majorHAnsi"/>
          <w:sz w:val="21"/>
          <w:szCs w:val="21"/>
        </w:rPr>
        <w:t>mais extenso, com mais reflexão e mais pormenor</w:t>
      </w:r>
      <w:r w:rsidR="001A53C4">
        <w:rPr>
          <w:rFonts w:asciiTheme="majorHAnsi" w:hAnsiTheme="majorHAnsi"/>
          <w:sz w:val="21"/>
          <w:szCs w:val="21"/>
        </w:rPr>
        <w:t>,</w:t>
      </w:r>
      <w:r w:rsidR="00326C95">
        <w:rPr>
          <w:rFonts w:asciiTheme="majorHAnsi" w:hAnsiTheme="majorHAnsi"/>
          <w:sz w:val="21"/>
          <w:szCs w:val="21"/>
        </w:rPr>
        <w:t xml:space="preserve"> quanto às propostas pastorais</w:t>
      </w:r>
      <w:r>
        <w:rPr>
          <w:rFonts w:asciiTheme="majorHAnsi" w:hAnsiTheme="majorHAnsi"/>
          <w:sz w:val="21"/>
          <w:szCs w:val="21"/>
        </w:rPr>
        <w:t>. Deve merecer uma leitura atenta</w:t>
      </w:r>
      <w:r w:rsidR="00040591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por parte de todos. </w:t>
      </w:r>
      <w:r w:rsidR="00326C95">
        <w:rPr>
          <w:rFonts w:asciiTheme="majorHAnsi" w:hAnsiTheme="majorHAnsi"/>
          <w:sz w:val="21"/>
          <w:szCs w:val="21"/>
        </w:rPr>
        <w:t>Para facilitar o seu aprovei</w:t>
      </w:r>
      <w:r w:rsidR="00040591">
        <w:rPr>
          <w:rFonts w:asciiTheme="majorHAnsi" w:hAnsiTheme="majorHAnsi"/>
          <w:sz w:val="21"/>
          <w:szCs w:val="21"/>
        </w:rPr>
        <w:t>tamento, entendeu-se necessário</w:t>
      </w:r>
      <w:r w:rsidR="00326C95">
        <w:rPr>
          <w:rFonts w:asciiTheme="majorHAnsi" w:hAnsiTheme="majorHAnsi"/>
          <w:sz w:val="21"/>
          <w:szCs w:val="21"/>
        </w:rPr>
        <w:t xml:space="preserve"> elaborar este guião</w:t>
      </w:r>
      <w:r w:rsidR="00040591">
        <w:rPr>
          <w:rFonts w:asciiTheme="majorHAnsi" w:hAnsiTheme="majorHAnsi"/>
          <w:sz w:val="21"/>
          <w:szCs w:val="21"/>
        </w:rPr>
        <w:t xml:space="preserve"> prático, mais acessível, mais à mão</w:t>
      </w:r>
      <w:r w:rsidR="00326C95">
        <w:rPr>
          <w:rFonts w:asciiTheme="majorHAnsi" w:hAnsiTheme="majorHAnsi"/>
          <w:sz w:val="21"/>
          <w:szCs w:val="21"/>
        </w:rPr>
        <w:t>.</w:t>
      </w:r>
    </w:p>
    <w:p w14:paraId="08290352" w14:textId="77777777" w:rsidR="005D6D2A" w:rsidRDefault="005D6D2A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5321908F" w14:textId="1EE669D3" w:rsidR="00326C95" w:rsidRDefault="005D6D2A" w:rsidP="00367D53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Na elaboração do PDP 2025-2028, h</w:t>
      </w:r>
      <w:r w:rsidR="00E2640D" w:rsidRPr="00B80A26">
        <w:rPr>
          <w:rFonts w:asciiTheme="majorHAnsi" w:hAnsiTheme="majorHAnsi"/>
          <w:sz w:val="21"/>
          <w:szCs w:val="21"/>
        </w:rPr>
        <w:t xml:space="preserve">á três referências incontornáveis que nos 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inspiram para o próximo triénio pastoral:  </w:t>
      </w:r>
      <w:r w:rsidR="00E2640D" w:rsidRPr="00B80A26">
        <w:rPr>
          <w:rFonts w:asciiTheme="majorHAnsi" w:hAnsiTheme="majorHAnsi"/>
          <w:sz w:val="21"/>
          <w:szCs w:val="21"/>
        </w:rPr>
        <w:t>a celebração do Jubileu até à sua conclusão</w:t>
      </w:r>
      <w:r w:rsidR="00040591">
        <w:rPr>
          <w:rFonts w:asciiTheme="majorHAnsi" w:hAnsiTheme="majorHAnsi"/>
          <w:sz w:val="21"/>
          <w:szCs w:val="21"/>
        </w:rPr>
        <w:t>,</w:t>
      </w:r>
      <w:r w:rsidR="00E2640D" w:rsidRPr="00B80A26">
        <w:rPr>
          <w:rFonts w:asciiTheme="majorHAnsi" w:hAnsiTheme="majorHAnsi"/>
          <w:sz w:val="21"/>
          <w:szCs w:val="21"/>
        </w:rPr>
        <w:t xml:space="preserve"> a 6 de janeiro; a implementação do Documento Final da XVI Assembleia Geral Ordinária do Sínodo dos Bispos «</w:t>
      </w:r>
      <w:r w:rsidR="00E2640D" w:rsidRPr="00B80A26">
        <w:rPr>
          <w:rFonts w:asciiTheme="majorHAnsi" w:hAnsiTheme="majorHAnsi"/>
          <w:i/>
          <w:iCs/>
          <w:sz w:val="21"/>
          <w:szCs w:val="21"/>
        </w:rPr>
        <w:t>Para uma Igreja Sinodal</w:t>
      </w:r>
      <w:r w:rsidR="00040591">
        <w:rPr>
          <w:rFonts w:asciiTheme="majorHAnsi" w:hAnsiTheme="majorHAnsi"/>
          <w:i/>
          <w:iCs/>
          <w:sz w:val="21"/>
          <w:szCs w:val="21"/>
        </w:rPr>
        <w:t>: comunhão, participação,</w:t>
      </w:r>
      <w:r w:rsidR="00E2640D" w:rsidRPr="00B80A26">
        <w:rPr>
          <w:rFonts w:asciiTheme="majorHAnsi" w:hAnsiTheme="majorHAnsi"/>
          <w:i/>
          <w:iCs/>
          <w:sz w:val="21"/>
          <w:szCs w:val="21"/>
        </w:rPr>
        <w:t xml:space="preserve"> missão</w:t>
      </w:r>
      <w:r w:rsidR="00E2640D" w:rsidRPr="00B80A26">
        <w:rPr>
          <w:rFonts w:asciiTheme="majorHAnsi" w:hAnsiTheme="majorHAnsi"/>
          <w:sz w:val="21"/>
          <w:szCs w:val="21"/>
        </w:rPr>
        <w:t xml:space="preserve">» </w:t>
      </w:r>
      <w:r w:rsidR="00A31D83">
        <w:rPr>
          <w:rFonts w:asciiTheme="majorHAnsi" w:hAnsiTheme="majorHAnsi"/>
          <w:sz w:val="21"/>
          <w:szCs w:val="21"/>
        </w:rPr>
        <w:t xml:space="preserve">em </w:t>
      </w:r>
      <w:r w:rsidR="00E2640D" w:rsidRPr="00B80A26">
        <w:rPr>
          <w:rFonts w:asciiTheme="majorHAnsi" w:hAnsiTheme="majorHAnsi"/>
          <w:sz w:val="21"/>
          <w:szCs w:val="21"/>
        </w:rPr>
        <w:t>26.10.2024</w:t>
      </w:r>
      <w:r w:rsidR="00A31D83">
        <w:rPr>
          <w:rFonts w:asciiTheme="majorHAnsi" w:hAnsiTheme="majorHAnsi"/>
          <w:sz w:val="21"/>
          <w:szCs w:val="21"/>
        </w:rPr>
        <w:t xml:space="preserve"> – sigla «DF» </w:t>
      </w:r>
      <w:r w:rsidR="00A31D83" w:rsidRPr="00A31D83">
        <w:rPr>
          <w:rFonts w:asciiTheme="majorHAnsi" w:hAnsiTheme="majorHAnsi"/>
          <w:sz w:val="21"/>
          <w:szCs w:val="21"/>
        </w:rPr>
        <w:t xml:space="preserve">– </w:t>
      </w:r>
      <w:r w:rsidR="00E2640D" w:rsidRPr="00B80A26">
        <w:rPr>
          <w:rFonts w:asciiTheme="majorHAnsi" w:hAnsiTheme="majorHAnsi"/>
          <w:sz w:val="21"/>
          <w:szCs w:val="21"/>
        </w:rPr>
        <w:t xml:space="preserve">e a resposta 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concreta às sugestões pastorais da Síntese elaborada pela Comissão Sinodal Diocesana 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em 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>junho de 2022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 – sigla «SD»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>. Na linha da receção do Sínodo sobre a sinodalidade da Igreja, a Secretaria-Geral do Sínodo ofereceu-nos, no passado dia 7 de julho</w:t>
      </w:r>
      <w:r w:rsidR="002A35B3">
        <w:rPr>
          <w:rFonts w:asciiTheme="majorHAnsi" w:hAnsiTheme="majorHAnsi"/>
          <w:color w:val="000000" w:themeColor="text1"/>
          <w:sz w:val="21"/>
          <w:szCs w:val="21"/>
        </w:rPr>
        <w:t>,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algumas “</w:t>
      </w:r>
      <w:r w:rsidR="00E2640D" w:rsidRPr="00A31D83">
        <w:rPr>
          <w:rFonts w:asciiTheme="majorHAnsi" w:hAnsiTheme="majorHAnsi"/>
          <w:i/>
          <w:iCs/>
          <w:color w:val="000000" w:themeColor="text1"/>
          <w:sz w:val="21"/>
          <w:szCs w:val="21"/>
        </w:rPr>
        <w:t>Pistas para a fase de implementação do Sínodo 2025-2028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>”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 – sigla «PFI»</w:t>
      </w:r>
      <w:r w:rsidR="00E2640D"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. </w:t>
      </w:r>
    </w:p>
    <w:p w14:paraId="145ECE88" w14:textId="77777777" w:rsidR="001A53C4" w:rsidRPr="00A31D83" w:rsidRDefault="001A53C4" w:rsidP="001A53C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A31D83">
        <w:rPr>
          <w:rFonts w:asciiTheme="majorHAnsi" w:hAnsiTheme="majorHAnsi"/>
          <w:sz w:val="21"/>
          <w:szCs w:val="21"/>
        </w:rPr>
        <w:t>O primeiro passo para a implementação implica a leitura do DF, que deve ser apoiada e alimentada pela oração, tanto comunitária quanto pessoal, centrada em Cristo, mestre da escuta e do diálogo (cf. DF, 51) e aberta à ação do Espírito.</w:t>
      </w:r>
    </w:p>
    <w:p w14:paraId="09AAB3DE" w14:textId="77777777" w:rsidR="00326C95" w:rsidRDefault="00326C95" w:rsidP="00367D53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</w:p>
    <w:p w14:paraId="7EB8C0F6" w14:textId="6B690DD8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B80A26">
        <w:rPr>
          <w:rFonts w:asciiTheme="majorHAnsi" w:hAnsiTheme="majorHAnsi"/>
          <w:color w:val="000000" w:themeColor="text1"/>
          <w:sz w:val="21"/>
          <w:szCs w:val="21"/>
        </w:rPr>
        <w:t>O lema pastoral «</w:t>
      </w:r>
      <w:r w:rsidRPr="00B80A26">
        <w:rPr>
          <w:rFonts w:asciiTheme="majorHAnsi" w:hAnsiTheme="majorHAnsi"/>
          <w:b/>
          <w:bCs/>
          <w:i/>
          <w:iCs/>
          <w:color w:val="000000" w:themeColor="text1"/>
          <w:sz w:val="21"/>
          <w:szCs w:val="21"/>
        </w:rPr>
        <w:t>Peregrinos de esperança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>»</w:t>
      </w:r>
      <w:r w:rsidR="00040591">
        <w:rPr>
          <w:rFonts w:asciiTheme="majorHAnsi" w:hAnsiTheme="majorHAnsi"/>
          <w:color w:val="000000" w:themeColor="text1"/>
          <w:sz w:val="21"/>
          <w:szCs w:val="21"/>
        </w:rPr>
        <w:t>,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do ano jubilar em curso</w:t>
      </w:r>
      <w:r w:rsidR="00040591">
        <w:rPr>
          <w:rFonts w:asciiTheme="majorHAnsi" w:hAnsiTheme="majorHAnsi"/>
          <w:color w:val="000000" w:themeColor="text1"/>
          <w:sz w:val="21"/>
          <w:szCs w:val="21"/>
        </w:rPr>
        <w:t>,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inspira-nos, pois, a continuar na mesma senda sinodal, «</w:t>
      </w:r>
      <w:r w:rsidRPr="00B80A26">
        <w:rPr>
          <w:rFonts w:asciiTheme="majorHAnsi" w:hAnsiTheme="majorHAnsi"/>
          <w:b/>
          <w:bCs/>
          <w:i/>
          <w:iCs/>
          <w:color w:val="000000" w:themeColor="text1"/>
          <w:sz w:val="21"/>
          <w:szCs w:val="21"/>
        </w:rPr>
        <w:t>por caminhos de esperança</w:t>
      </w:r>
      <w:r w:rsidRPr="00B80A26">
        <w:rPr>
          <w:rFonts w:asciiTheme="majorHAnsi" w:hAnsiTheme="majorHAnsi"/>
          <w:b/>
          <w:bCs/>
          <w:color w:val="000000" w:themeColor="text1"/>
          <w:sz w:val="21"/>
          <w:szCs w:val="21"/>
        </w:rPr>
        <w:t>»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>.</w:t>
      </w:r>
    </w:p>
    <w:p w14:paraId="68D89504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5EEE3D40" w14:textId="77777777" w:rsidR="00E2640D" w:rsidRPr="00B80A26" w:rsidRDefault="00E2640D" w:rsidP="00A31D8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7D4EC864" w14:textId="69578AE2" w:rsidR="00326C95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lastRenderedPageBreak/>
        <w:t>O compromisso é o de viver</w:t>
      </w:r>
      <w:r w:rsidR="00A31D83">
        <w:rPr>
          <w:rFonts w:asciiTheme="majorHAnsi" w:hAnsiTheme="majorHAnsi"/>
          <w:sz w:val="21"/>
          <w:szCs w:val="21"/>
        </w:rPr>
        <w:t xml:space="preserve">mos </w:t>
      </w:r>
      <w:r w:rsidRPr="00B80A26">
        <w:rPr>
          <w:rFonts w:asciiTheme="majorHAnsi" w:hAnsiTheme="majorHAnsi"/>
          <w:sz w:val="21"/>
          <w:szCs w:val="21"/>
        </w:rPr>
        <w:t xml:space="preserve">o caminho eclesial de cada Igreja com uma </w:t>
      </w:r>
      <w:r w:rsidRPr="00B80A26">
        <w:rPr>
          <w:rFonts w:asciiTheme="majorHAnsi" w:hAnsiTheme="majorHAnsi"/>
          <w:b/>
          <w:bCs/>
          <w:sz w:val="21"/>
          <w:szCs w:val="21"/>
        </w:rPr>
        <w:t>mentalidade sinodal</w:t>
      </w:r>
      <w:r w:rsidRPr="00B80A26">
        <w:rPr>
          <w:rFonts w:asciiTheme="majorHAnsi" w:hAnsiTheme="majorHAnsi"/>
          <w:sz w:val="21"/>
          <w:szCs w:val="21"/>
        </w:rPr>
        <w:t xml:space="preserve">, dentro de um </w:t>
      </w:r>
      <w:r w:rsidRPr="00B80A26">
        <w:rPr>
          <w:rFonts w:asciiTheme="majorHAnsi" w:hAnsiTheme="majorHAnsi"/>
          <w:b/>
          <w:bCs/>
          <w:sz w:val="21"/>
          <w:szCs w:val="21"/>
        </w:rPr>
        <w:t>horizonte sinodal</w:t>
      </w:r>
      <w:r w:rsidRPr="00B80A26">
        <w:rPr>
          <w:rFonts w:asciiTheme="majorHAnsi" w:hAnsiTheme="majorHAnsi"/>
          <w:sz w:val="21"/>
          <w:szCs w:val="21"/>
        </w:rPr>
        <w:t xml:space="preserve">, amadurecendo um </w:t>
      </w:r>
      <w:r w:rsidRPr="00B80A26">
        <w:rPr>
          <w:rFonts w:asciiTheme="majorHAnsi" w:hAnsiTheme="majorHAnsi"/>
          <w:b/>
          <w:bCs/>
          <w:sz w:val="21"/>
          <w:szCs w:val="21"/>
        </w:rPr>
        <w:t>estilo sinodal</w:t>
      </w:r>
      <w:r w:rsidRPr="00B80A26">
        <w:rPr>
          <w:rFonts w:asciiTheme="majorHAnsi" w:hAnsiTheme="majorHAnsi"/>
          <w:sz w:val="21"/>
          <w:szCs w:val="21"/>
        </w:rPr>
        <w:t xml:space="preserve"> que constitui o pré-requisito para uma forma de Igreja sinodal. “</w:t>
      </w:r>
      <w:r w:rsidRPr="00B80A26">
        <w:rPr>
          <w:rFonts w:asciiTheme="majorHAnsi" w:hAnsiTheme="majorHAnsi"/>
          <w:i/>
          <w:iCs/>
          <w:sz w:val="21"/>
          <w:szCs w:val="21"/>
        </w:rPr>
        <w:t>Que a sinodalidade se torne uma mentalidade nos corações, nos processos de decisão e nos modos de agir</w:t>
      </w:r>
      <w:r w:rsidRPr="00B80A26">
        <w:rPr>
          <w:rFonts w:asciiTheme="majorHAnsi" w:hAnsiTheme="majorHAnsi"/>
          <w:sz w:val="21"/>
          <w:szCs w:val="21"/>
        </w:rPr>
        <w:t xml:space="preserve">” (Leão XIV, </w:t>
      </w:r>
      <w:r w:rsidRPr="00040591">
        <w:rPr>
          <w:rFonts w:asciiTheme="majorHAnsi" w:hAnsiTheme="majorHAnsi"/>
          <w:i/>
          <w:sz w:val="21"/>
          <w:szCs w:val="21"/>
        </w:rPr>
        <w:t>Discurso</w:t>
      </w:r>
      <w:r w:rsidRPr="00B80A26">
        <w:rPr>
          <w:rFonts w:asciiTheme="majorHAnsi" w:hAnsiTheme="majorHAnsi"/>
          <w:sz w:val="21"/>
          <w:szCs w:val="21"/>
        </w:rPr>
        <w:t xml:space="preserve">, 17.06.2025).  Não se pretende </w:t>
      </w:r>
      <w:r w:rsidRPr="00B80A26">
        <w:rPr>
          <w:rFonts w:asciiTheme="majorHAnsi" w:hAnsiTheme="majorHAnsi"/>
          <w:b/>
          <w:bCs/>
          <w:sz w:val="21"/>
          <w:szCs w:val="21"/>
        </w:rPr>
        <w:t>acrescentar trabalho a trabalho, para responder às solicitações que vêm de fora ou de cima, mas ajudar as Igrejas a caminhar em estilo sinodal</w:t>
      </w:r>
      <w:r w:rsidRPr="00B80A26">
        <w:rPr>
          <w:rFonts w:asciiTheme="majorHAnsi" w:hAnsiTheme="majorHAnsi"/>
          <w:sz w:val="21"/>
          <w:szCs w:val="21"/>
        </w:rPr>
        <w:t>.</w:t>
      </w:r>
      <w:r w:rsidR="00A31D83">
        <w:rPr>
          <w:rFonts w:asciiTheme="majorHAnsi" w:hAnsiTheme="majorHAnsi"/>
          <w:sz w:val="21"/>
          <w:szCs w:val="21"/>
        </w:rPr>
        <w:t xml:space="preserve"> </w:t>
      </w:r>
      <w:r w:rsidRPr="00B80A26">
        <w:rPr>
          <w:rFonts w:asciiTheme="majorHAnsi" w:hAnsiTheme="majorHAnsi"/>
          <w:sz w:val="21"/>
          <w:szCs w:val="21"/>
        </w:rPr>
        <w:t xml:space="preserve">Importa assumir e </w:t>
      </w:r>
      <w:r w:rsidRPr="00B80A26">
        <w:rPr>
          <w:rFonts w:asciiTheme="majorHAnsi" w:hAnsiTheme="majorHAnsi"/>
          <w:b/>
          <w:bCs/>
          <w:sz w:val="21"/>
          <w:szCs w:val="21"/>
        </w:rPr>
        <w:t xml:space="preserve">cruzar as propostas do </w:t>
      </w:r>
      <w:r w:rsidR="00A31D83">
        <w:rPr>
          <w:rFonts w:asciiTheme="majorHAnsi" w:hAnsiTheme="majorHAnsi"/>
          <w:b/>
          <w:bCs/>
          <w:sz w:val="21"/>
          <w:szCs w:val="21"/>
        </w:rPr>
        <w:t xml:space="preserve">DF </w:t>
      </w:r>
      <w:r w:rsidRPr="00B80A26">
        <w:rPr>
          <w:rFonts w:asciiTheme="majorHAnsi" w:hAnsiTheme="majorHAnsi"/>
          <w:sz w:val="21"/>
          <w:szCs w:val="21"/>
        </w:rPr>
        <w:t xml:space="preserve">com as da </w:t>
      </w:r>
      <w:r w:rsidRPr="00B80A26">
        <w:rPr>
          <w:rFonts w:asciiTheme="majorHAnsi" w:hAnsiTheme="majorHAnsi"/>
          <w:b/>
          <w:bCs/>
          <w:sz w:val="21"/>
          <w:szCs w:val="21"/>
        </w:rPr>
        <w:t>S</w:t>
      </w:r>
      <w:r w:rsidR="00A31D83">
        <w:rPr>
          <w:rFonts w:asciiTheme="majorHAnsi" w:hAnsiTheme="majorHAnsi"/>
          <w:b/>
          <w:bCs/>
          <w:sz w:val="21"/>
          <w:szCs w:val="21"/>
        </w:rPr>
        <w:t>D</w:t>
      </w:r>
      <w:r w:rsidRPr="00B80A26">
        <w:rPr>
          <w:rFonts w:asciiTheme="majorHAnsi" w:hAnsiTheme="majorHAnsi"/>
          <w:sz w:val="21"/>
          <w:szCs w:val="21"/>
        </w:rPr>
        <w:t xml:space="preserve">. Fizemo-lo tendo igualmente em conta as PFI. </w:t>
      </w:r>
      <w:r w:rsidR="00367D53" w:rsidRPr="00B80A26">
        <w:rPr>
          <w:rFonts w:asciiTheme="majorHAnsi" w:hAnsiTheme="majorHAnsi"/>
          <w:sz w:val="21"/>
          <w:szCs w:val="21"/>
        </w:rPr>
        <w:t xml:space="preserve"> </w:t>
      </w:r>
    </w:p>
    <w:p w14:paraId="624D6F19" w14:textId="77777777" w:rsidR="00326C95" w:rsidRDefault="00326C95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3C86362" w14:textId="1C640442" w:rsidR="00326C95" w:rsidRPr="00283CD5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Estes documentos inspiradores</w:t>
      </w:r>
      <w:r w:rsidR="00A31D83">
        <w:rPr>
          <w:rFonts w:asciiTheme="majorHAnsi" w:hAnsiTheme="majorHAnsi"/>
          <w:sz w:val="21"/>
          <w:szCs w:val="21"/>
        </w:rPr>
        <w:t xml:space="preserve"> </w:t>
      </w:r>
      <w:r w:rsidR="00A31D83" w:rsidRPr="00A31D83">
        <w:rPr>
          <w:rFonts w:asciiTheme="majorHAnsi" w:hAnsiTheme="majorHAnsi"/>
          <w:sz w:val="21"/>
          <w:szCs w:val="21"/>
        </w:rPr>
        <w:t xml:space="preserve">– </w:t>
      </w:r>
      <w:r w:rsidR="00A31D83">
        <w:rPr>
          <w:rFonts w:asciiTheme="majorHAnsi" w:hAnsiTheme="majorHAnsi"/>
          <w:sz w:val="21"/>
          <w:szCs w:val="21"/>
        </w:rPr>
        <w:t xml:space="preserve">cuja leitura atenta recomendamos vivamente – </w:t>
      </w:r>
      <w:r w:rsidRPr="00B80A26">
        <w:rPr>
          <w:rFonts w:asciiTheme="majorHAnsi" w:hAnsiTheme="majorHAnsi"/>
          <w:sz w:val="21"/>
          <w:szCs w:val="21"/>
        </w:rPr>
        <w:t xml:space="preserve">podem então servir-nos de inspiração e de guia prático para a planificação pastoral. </w:t>
      </w:r>
      <w:bookmarkStart w:id="0" w:name="_Toc203124480"/>
      <w:r w:rsidR="00367D53" w:rsidRPr="00B80A26">
        <w:rPr>
          <w:rFonts w:asciiTheme="majorHAnsi" w:hAnsiTheme="majorHAnsi"/>
          <w:sz w:val="21"/>
          <w:szCs w:val="21"/>
        </w:rPr>
        <w:t xml:space="preserve"> </w:t>
      </w:r>
      <w:bookmarkStart w:id="1" w:name="_Toc203124481"/>
      <w:bookmarkEnd w:id="0"/>
    </w:p>
    <w:p w14:paraId="5FA0809D" w14:textId="011F418A" w:rsidR="00E2640D" w:rsidRPr="001A53C4" w:rsidRDefault="00E2640D" w:rsidP="00326C95">
      <w:pPr>
        <w:pStyle w:val="Ttulo1"/>
        <w:rPr>
          <w:b/>
          <w:bCs/>
          <w:sz w:val="24"/>
          <w:szCs w:val="24"/>
        </w:rPr>
      </w:pPr>
      <w:r w:rsidRPr="001A53C4">
        <w:rPr>
          <w:b/>
          <w:bCs/>
          <w:sz w:val="24"/>
          <w:szCs w:val="24"/>
        </w:rPr>
        <w:t>1. Um objetivo pastoral preciso</w:t>
      </w:r>
      <w:bookmarkEnd w:id="1"/>
    </w:p>
    <w:p w14:paraId="2B73000C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23BCF467" w14:textId="31A64F24" w:rsidR="00E2640D" w:rsidRPr="00326C95" w:rsidRDefault="00A31D83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bookmarkStart w:id="2" w:name="_Toc203124482"/>
      <w:r w:rsidRPr="00A31D83">
        <w:rPr>
          <w:rFonts w:asciiTheme="majorHAnsi" w:hAnsiTheme="majorHAnsi"/>
          <w:sz w:val="21"/>
          <w:szCs w:val="21"/>
        </w:rPr>
        <w:t>A fase de implementação do processo sinodal tem como objetivo experimentar práticas e estruturas renovadas, que tornem a vida da Igreja mais sinodal, ao serviço da missão (PFI 1).  Por isso</w:t>
      </w:r>
      <w:r w:rsidR="00040591">
        <w:rPr>
          <w:rFonts w:asciiTheme="majorHAnsi" w:hAnsiTheme="majorHAnsi"/>
          <w:sz w:val="21"/>
          <w:szCs w:val="21"/>
        </w:rPr>
        <w:t>,</w:t>
      </w:r>
      <w:r w:rsidRPr="00A31D83">
        <w:rPr>
          <w:rFonts w:asciiTheme="majorHAnsi" w:hAnsiTheme="majorHAnsi"/>
          <w:sz w:val="21"/>
          <w:szCs w:val="21"/>
        </w:rPr>
        <w:t xml:space="preserve"> o nosso objetivo pastoral é um só e precisamente este: </w:t>
      </w:r>
      <w:r w:rsidR="00326C95">
        <w:rPr>
          <w:rFonts w:asciiTheme="majorHAnsi" w:hAnsiTheme="majorHAnsi"/>
          <w:sz w:val="21"/>
          <w:szCs w:val="21"/>
        </w:rPr>
        <w:t>“</w:t>
      </w:r>
      <w:r w:rsidRPr="00326C95">
        <w:rPr>
          <w:rFonts w:asciiTheme="majorHAnsi" w:hAnsiTheme="majorHAnsi"/>
          <w:b/>
          <w:bCs/>
          <w:sz w:val="21"/>
          <w:szCs w:val="21"/>
        </w:rPr>
        <w:t>e</w:t>
      </w:r>
      <w:r w:rsidR="00E2640D" w:rsidRPr="00326C95">
        <w:rPr>
          <w:rFonts w:asciiTheme="majorHAnsi" w:hAnsiTheme="majorHAnsi"/>
          <w:b/>
          <w:bCs/>
          <w:sz w:val="21"/>
          <w:szCs w:val="21"/>
        </w:rPr>
        <w:t>nvolvermos todos e desenvolvermos juntos percursos e recursos para a implementação de uma Igreja sinodal na nossa Diocese do Porto</w:t>
      </w:r>
      <w:bookmarkEnd w:id="2"/>
      <w:r w:rsidR="00326C95">
        <w:rPr>
          <w:rFonts w:asciiTheme="majorHAnsi" w:hAnsiTheme="majorHAnsi"/>
          <w:b/>
          <w:bCs/>
          <w:sz w:val="21"/>
          <w:szCs w:val="21"/>
        </w:rPr>
        <w:t>”</w:t>
      </w:r>
      <w:r w:rsidR="00E2640D" w:rsidRPr="00A31D83">
        <w:rPr>
          <w:rFonts w:asciiTheme="majorHAnsi" w:hAnsiTheme="majorHAnsi"/>
          <w:sz w:val="21"/>
          <w:szCs w:val="21"/>
        </w:rPr>
        <w:t xml:space="preserve">. </w:t>
      </w:r>
      <w:r w:rsidR="00283CD5">
        <w:rPr>
          <w:rFonts w:asciiTheme="majorHAnsi" w:hAnsiTheme="majorHAnsi"/>
          <w:sz w:val="21"/>
          <w:szCs w:val="21"/>
        </w:rPr>
        <w:t xml:space="preserve"> </w:t>
      </w:r>
      <w:r w:rsidR="00E2640D" w:rsidRPr="00B80A26">
        <w:rPr>
          <w:rFonts w:asciiTheme="majorHAnsi" w:hAnsiTheme="majorHAnsi"/>
          <w:sz w:val="21"/>
          <w:szCs w:val="21"/>
        </w:rPr>
        <w:t xml:space="preserve">Seria importante que, tendo em conta </w:t>
      </w:r>
      <w:r w:rsidR="00040591">
        <w:rPr>
          <w:rFonts w:asciiTheme="majorHAnsi" w:hAnsiTheme="majorHAnsi"/>
          <w:sz w:val="21"/>
          <w:szCs w:val="21"/>
        </w:rPr>
        <w:t>os muitos caminhos de esperança</w:t>
      </w:r>
      <w:r w:rsidR="00E2640D" w:rsidRPr="00B80A26">
        <w:rPr>
          <w:rFonts w:asciiTheme="majorHAnsi" w:hAnsiTheme="majorHAnsi"/>
          <w:sz w:val="21"/>
          <w:szCs w:val="21"/>
        </w:rPr>
        <w:t xml:space="preserve"> apontados pelo DF e pela SD, os diversos organismos de corresponsabilidade pastoral se detivessem a discernir, com maior precisão, as prioridades pastorais da Diocese, para os próximos anos, colocando a questão de fundo: “</w:t>
      </w:r>
      <w:r w:rsidR="00E2640D" w:rsidRPr="00B80A26">
        <w:rPr>
          <w:rFonts w:asciiTheme="majorHAnsi" w:hAnsiTheme="majorHAnsi"/>
          <w:b/>
          <w:bCs/>
          <w:i/>
          <w:iCs/>
          <w:sz w:val="21"/>
          <w:szCs w:val="21"/>
        </w:rPr>
        <w:t>Que Igreja do Porto queremos ser, quando chegarmos à celebração do próximo Jubileu de 2033</w:t>
      </w:r>
      <w:r w:rsidR="00E2640D" w:rsidRPr="00B80A26">
        <w:rPr>
          <w:rFonts w:asciiTheme="majorHAnsi" w:hAnsiTheme="majorHAnsi"/>
          <w:b/>
          <w:bCs/>
          <w:sz w:val="21"/>
          <w:szCs w:val="21"/>
        </w:rPr>
        <w:t xml:space="preserve">”? </w:t>
      </w:r>
      <w:r w:rsidR="00E2640D" w:rsidRPr="00B80A26">
        <w:rPr>
          <w:rFonts w:asciiTheme="majorHAnsi" w:hAnsiTheme="majorHAnsi"/>
          <w:b/>
          <w:bCs/>
          <w:i/>
          <w:iCs/>
          <w:sz w:val="21"/>
          <w:szCs w:val="21"/>
        </w:rPr>
        <w:t>Quais as nossas metas? Onde concentrar a nossa atenção pastoral? O que há a transformar</w:t>
      </w:r>
      <w:r w:rsidR="00E2640D" w:rsidRPr="00B80A26">
        <w:rPr>
          <w:rFonts w:asciiTheme="majorHAnsi" w:hAnsiTheme="majorHAnsi"/>
          <w:b/>
          <w:bCs/>
          <w:sz w:val="21"/>
          <w:szCs w:val="21"/>
        </w:rPr>
        <w:t>?</w:t>
      </w:r>
    </w:p>
    <w:p w14:paraId="408DC75A" w14:textId="14A09AC1" w:rsidR="00E2640D" w:rsidRPr="001A53C4" w:rsidRDefault="00A31D83" w:rsidP="00326C95">
      <w:pPr>
        <w:pStyle w:val="Ttulo1"/>
        <w:rPr>
          <w:b/>
          <w:bCs/>
          <w:sz w:val="24"/>
          <w:szCs w:val="24"/>
        </w:rPr>
      </w:pPr>
      <w:bookmarkStart w:id="3" w:name="_Toc203124483"/>
      <w:r w:rsidRPr="001A53C4">
        <w:rPr>
          <w:b/>
          <w:bCs/>
          <w:sz w:val="24"/>
          <w:szCs w:val="24"/>
        </w:rPr>
        <w:lastRenderedPageBreak/>
        <w:t xml:space="preserve">2. </w:t>
      </w:r>
      <w:r w:rsidR="00E2640D" w:rsidRPr="001A53C4">
        <w:rPr>
          <w:b/>
          <w:bCs/>
          <w:sz w:val="24"/>
          <w:szCs w:val="24"/>
        </w:rPr>
        <w:t>Três principais desafios pastorais</w:t>
      </w:r>
      <w:bookmarkEnd w:id="3"/>
      <w:r w:rsidR="00E2640D" w:rsidRPr="001A53C4">
        <w:rPr>
          <w:b/>
          <w:bCs/>
          <w:sz w:val="24"/>
          <w:szCs w:val="24"/>
        </w:rPr>
        <w:t xml:space="preserve"> </w:t>
      </w:r>
    </w:p>
    <w:p w14:paraId="1A258E95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2DDB972A" w14:textId="1F94F553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Sugere-se que</w:t>
      </w:r>
      <w:r w:rsidR="00040591">
        <w:rPr>
          <w:rFonts w:asciiTheme="majorHAnsi" w:hAnsiTheme="majorHAnsi"/>
          <w:sz w:val="21"/>
          <w:szCs w:val="21"/>
        </w:rPr>
        <w:t>,</w:t>
      </w:r>
      <w:r w:rsidRPr="00B80A26">
        <w:rPr>
          <w:rFonts w:asciiTheme="majorHAnsi" w:hAnsiTheme="majorHAnsi"/>
          <w:sz w:val="21"/>
          <w:szCs w:val="21"/>
        </w:rPr>
        <w:t xml:space="preserve"> nos vários âmbitos do exercício da corresponsabilidade pastoral</w:t>
      </w:r>
      <w:r w:rsidR="00040591">
        <w:rPr>
          <w:rFonts w:asciiTheme="majorHAnsi" w:hAnsiTheme="majorHAnsi"/>
          <w:sz w:val="21"/>
          <w:szCs w:val="21"/>
        </w:rPr>
        <w:t xml:space="preserve">, </w:t>
      </w:r>
      <w:r w:rsidRPr="00B80A26">
        <w:rPr>
          <w:rFonts w:asciiTheme="majorHAnsi" w:hAnsiTheme="majorHAnsi"/>
          <w:sz w:val="21"/>
          <w:szCs w:val="21"/>
        </w:rPr>
        <w:t>se tomem como referência algumas d</w:t>
      </w:r>
      <w:r w:rsidR="00A31D83">
        <w:rPr>
          <w:rFonts w:asciiTheme="majorHAnsi" w:hAnsiTheme="majorHAnsi"/>
          <w:sz w:val="21"/>
          <w:szCs w:val="21"/>
        </w:rPr>
        <w:t>as 11 propostas, que aqui resumimos em ações pastorais</w:t>
      </w:r>
      <w:r w:rsidRPr="00B80A26">
        <w:rPr>
          <w:rFonts w:asciiTheme="majorHAnsi" w:hAnsiTheme="majorHAnsi"/>
          <w:sz w:val="21"/>
          <w:szCs w:val="21"/>
        </w:rPr>
        <w:t xml:space="preserve">, tendo em conta </w:t>
      </w:r>
      <w:r w:rsidR="00A31D83">
        <w:rPr>
          <w:rFonts w:asciiTheme="majorHAnsi" w:hAnsiTheme="majorHAnsi"/>
          <w:sz w:val="21"/>
          <w:szCs w:val="21"/>
        </w:rPr>
        <w:t xml:space="preserve">estes </w:t>
      </w:r>
      <w:r w:rsidRPr="00B80A26">
        <w:rPr>
          <w:rFonts w:asciiTheme="majorHAnsi" w:hAnsiTheme="majorHAnsi"/>
          <w:sz w:val="21"/>
          <w:szCs w:val="21"/>
        </w:rPr>
        <w:t xml:space="preserve">três desafios principais: </w:t>
      </w:r>
    </w:p>
    <w:p w14:paraId="5C42E01A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0C9C27FB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bookmarkStart w:id="4" w:name="_Toc203124484"/>
      <w:r w:rsidRPr="00B80A26">
        <w:rPr>
          <w:rStyle w:val="Ttulo3Carter"/>
          <w:rFonts w:asciiTheme="majorHAnsi" w:hAnsiTheme="majorHAnsi"/>
          <w:sz w:val="21"/>
          <w:szCs w:val="21"/>
        </w:rPr>
        <w:t>Reconstruir a vida comunitária</w:t>
      </w:r>
      <w:bookmarkEnd w:id="4"/>
      <w:r w:rsidRPr="00B80A26">
        <w:rPr>
          <w:rFonts w:asciiTheme="majorHAnsi" w:hAnsiTheme="majorHAnsi"/>
          <w:sz w:val="21"/>
          <w:szCs w:val="21"/>
        </w:rPr>
        <w:t>, promovendo a cultura do encontro, o acolhimento, a inclusão, a iniciação cristã e a reestruturação das formas organizativas das comunidades cristãs.</w:t>
      </w:r>
    </w:p>
    <w:p w14:paraId="5DB67630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BE0FD82" w14:textId="450B8DCD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bookmarkStart w:id="5" w:name="_Toc203124485"/>
      <w:r w:rsidRPr="00B80A26">
        <w:rPr>
          <w:rStyle w:val="Ttulo3Carter"/>
          <w:rFonts w:asciiTheme="majorHAnsi" w:hAnsiTheme="majorHAnsi"/>
          <w:sz w:val="21"/>
          <w:szCs w:val="21"/>
        </w:rPr>
        <w:t>Formar um povo de discípulos missionários</w:t>
      </w:r>
      <w:bookmarkEnd w:id="5"/>
      <w:r w:rsidRPr="00B80A26">
        <w:rPr>
          <w:rFonts w:asciiTheme="majorHAnsi" w:hAnsiTheme="majorHAnsi"/>
          <w:b/>
          <w:bCs/>
          <w:sz w:val="21"/>
          <w:szCs w:val="21"/>
        </w:rPr>
        <w:t>.</w:t>
      </w:r>
      <w:r w:rsidRPr="00B80A26">
        <w:rPr>
          <w:rFonts w:asciiTheme="majorHAnsi" w:hAnsiTheme="majorHAnsi"/>
          <w:sz w:val="21"/>
          <w:szCs w:val="21"/>
        </w:rPr>
        <w:t xml:space="preserve"> Dizemos </w:t>
      </w:r>
      <w:r w:rsidRPr="00B80A26">
        <w:rPr>
          <w:rFonts w:asciiTheme="majorHAnsi" w:hAnsiTheme="majorHAnsi"/>
          <w:i/>
          <w:iCs/>
          <w:sz w:val="21"/>
          <w:szCs w:val="21"/>
        </w:rPr>
        <w:t>formar</w:t>
      </w:r>
      <w:r w:rsidRPr="00B80A26">
        <w:rPr>
          <w:rFonts w:asciiTheme="majorHAnsi" w:hAnsiTheme="majorHAnsi"/>
          <w:sz w:val="21"/>
          <w:szCs w:val="21"/>
        </w:rPr>
        <w:t xml:space="preserve"> num duplo sentido: </w:t>
      </w:r>
      <w:r w:rsidRPr="00B80A26">
        <w:rPr>
          <w:rFonts w:asciiTheme="majorHAnsi" w:hAnsiTheme="majorHAnsi"/>
          <w:i/>
          <w:iCs/>
          <w:sz w:val="21"/>
          <w:szCs w:val="21"/>
        </w:rPr>
        <w:t>primeiro,</w:t>
      </w:r>
      <w:r w:rsidRPr="00B80A26">
        <w:rPr>
          <w:rFonts w:asciiTheme="majorHAnsi" w:hAnsiTheme="majorHAnsi"/>
          <w:sz w:val="21"/>
          <w:szCs w:val="21"/>
        </w:rPr>
        <w:t xml:space="preserve"> o de dar forma, consistência e unidade a todo o povo de Deus </w:t>
      </w:r>
      <w:r w:rsidRPr="002A35B3">
        <w:rPr>
          <w:rFonts w:asciiTheme="majorHAnsi" w:hAnsiTheme="majorHAnsi"/>
          <w:sz w:val="21"/>
          <w:szCs w:val="21"/>
        </w:rPr>
        <w:t xml:space="preserve">peregrino; </w:t>
      </w:r>
      <w:r w:rsidRPr="002A35B3">
        <w:rPr>
          <w:rFonts w:asciiTheme="majorHAnsi" w:hAnsiTheme="majorHAnsi"/>
          <w:i/>
          <w:iCs/>
          <w:sz w:val="21"/>
          <w:szCs w:val="21"/>
        </w:rPr>
        <w:t>s</w:t>
      </w:r>
      <w:r w:rsidRPr="00B80A26">
        <w:rPr>
          <w:rFonts w:asciiTheme="majorHAnsi" w:hAnsiTheme="majorHAnsi"/>
          <w:i/>
          <w:iCs/>
          <w:sz w:val="21"/>
          <w:szCs w:val="21"/>
        </w:rPr>
        <w:t>egundo</w:t>
      </w:r>
      <w:r w:rsidRPr="00B80A26">
        <w:rPr>
          <w:rFonts w:asciiTheme="majorHAnsi" w:hAnsiTheme="majorHAnsi"/>
          <w:sz w:val="21"/>
          <w:szCs w:val="21"/>
        </w:rPr>
        <w:t xml:space="preserve">, o de </w:t>
      </w:r>
      <w:r w:rsidRPr="00B80A26">
        <w:rPr>
          <w:rFonts w:asciiTheme="majorHAnsi" w:hAnsiTheme="majorHAnsi"/>
          <w:i/>
          <w:iCs/>
          <w:sz w:val="21"/>
          <w:szCs w:val="21"/>
        </w:rPr>
        <w:t>fazer formação</w:t>
      </w:r>
      <w:r w:rsidRPr="00B80A26">
        <w:rPr>
          <w:rFonts w:asciiTheme="majorHAnsi" w:hAnsiTheme="majorHAnsi"/>
          <w:sz w:val="21"/>
          <w:szCs w:val="21"/>
        </w:rPr>
        <w:t>, em vários âmbitos (doutrinal, espiritual, sinodal), para que possamos ter um povo esclarecido, com uma participação mais consciente e ativa, na sua missão.</w:t>
      </w:r>
    </w:p>
    <w:p w14:paraId="416A378C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426FC984" w14:textId="010A0478" w:rsidR="00A31D83" w:rsidRPr="00283CD5" w:rsidRDefault="00E2640D" w:rsidP="00367D53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bookmarkStart w:id="6" w:name="_Toc203124486"/>
      <w:r w:rsidRPr="00B80A26">
        <w:rPr>
          <w:rStyle w:val="Ttulo3Carter"/>
          <w:rFonts w:asciiTheme="majorHAnsi" w:hAnsiTheme="majorHAnsi"/>
          <w:sz w:val="21"/>
          <w:szCs w:val="21"/>
        </w:rPr>
        <w:t>Traduzir o estilo, o espírito e a mentalidade sinodais, em práticas</w:t>
      </w:r>
      <w:bookmarkEnd w:id="6"/>
      <w:r w:rsidRPr="00B80A26">
        <w:rPr>
          <w:rStyle w:val="Ttulo3Carter"/>
          <w:rFonts w:asciiTheme="majorHAnsi" w:hAnsiTheme="majorHAnsi"/>
          <w:sz w:val="21"/>
          <w:szCs w:val="21"/>
        </w:rPr>
        <w:t xml:space="preserve"> </w:t>
      </w:r>
      <w:r w:rsidRPr="00B80A26">
        <w:rPr>
          <w:rFonts w:asciiTheme="majorHAnsi" w:hAnsiTheme="majorHAnsi"/>
          <w:sz w:val="21"/>
          <w:szCs w:val="21"/>
        </w:rPr>
        <w:t>efetivas,</w:t>
      </w:r>
      <w:r w:rsidRPr="00B80A26">
        <w:rPr>
          <w:rStyle w:val="Ttulo3Carter"/>
          <w:rFonts w:asciiTheme="majorHAnsi" w:hAnsiTheme="majorHAnsi"/>
          <w:sz w:val="21"/>
          <w:szCs w:val="21"/>
        </w:rPr>
        <w:t xml:space="preserve"> </w:t>
      </w:r>
      <w:r w:rsidRPr="00B80A26">
        <w:rPr>
          <w:rFonts w:asciiTheme="majorHAnsi" w:hAnsiTheme="majorHAnsi"/>
          <w:sz w:val="21"/>
          <w:szCs w:val="21"/>
        </w:rPr>
        <w:t>organizadas ou reorganizadas de escuta e de participação, para dar à Igreja do Porto, em todas as suas comunidades, uma forma sinodal.</w:t>
      </w:r>
      <w:bookmarkStart w:id="7" w:name="_Toc203124487"/>
    </w:p>
    <w:p w14:paraId="72D1784A" w14:textId="45DEDA2F" w:rsidR="00E2640D" w:rsidRPr="001A53C4" w:rsidRDefault="00A31D83" w:rsidP="00326C95">
      <w:pPr>
        <w:pStyle w:val="Ttulo1"/>
        <w:rPr>
          <w:b/>
          <w:bCs/>
          <w:sz w:val="24"/>
          <w:szCs w:val="24"/>
        </w:rPr>
      </w:pPr>
      <w:r w:rsidRPr="001A53C4">
        <w:rPr>
          <w:b/>
          <w:bCs/>
          <w:sz w:val="24"/>
          <w:szCs w:val="24"/>
        </w:rPr>
        <w:t xml:space="preserve">3. </w:t>
      </w:r>
      <w:r w:rsidR="00E2640D" w:rsidRPr="001A53C4">
        <w:rPr>
          <w:b/>
          <w:bCs/>
          <w:sz w:val="24"/>
          <w:szCs w:val="24"/>
        </w:rPr>
        <w:t>Investir em práticas concretas</w:t>
      </w:r>
      <w:bookmarkEnd w:id="7"/>
    </w:p>
    <w:p w14:paraId="6900A079" w14:textId="77777777" w:rsidR="00E2640D" w:rsidRPr="00B80A26" w:rsidRDefault="00E2640D" w:rsidP="00367D53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</w:p>
    <w:p w14:paraId="0A974AC0" w14:textId="660AF395" w:rsidR="00BE6505" w:rsidRDefault="00E2640D" w:rsidP="00367D53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B80A26">
        <w:rPr>
          <w:rFonts w:asciiTheme="majorHAnsi" w:hAnsiTheme="majorHAnsi"/>
          <w:color w:val="000000" w:themeColor="text1"/>
          <w:sz w:val="21"/>
          <w:szCs w:val="21"/>
        </w:rPr>
        <w:t>O documento PFI elenca 11 domínios específicos em que as várias comunidades são chamadas a partilhar os passos dados, na implementação do processo</w:t>
      </w:r>
      <w:r w:rsidR="0052205A">
        <w:rPr>
          <w:rFonts w:asciiTheme="majorHAnsi" w:hAnsiTheme="majorHAnsi"/>
          <w:color w:val="000000" w:themeColor="text1"/>
          <w:sz w:val="21"/>
          <w:szCs w:val="21"/>
        </w:rPr>
        <w:t xml:space="preserve"> sinodal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>. No PDP</w:t>
      </w:r>
      <w:r w:rsidR="00040591">
        <w:rPr>
          <w:rFonts w:asciiTheme="majorHAnsi" w:hAnsiTheme="majorHAnsi"/>
          <w:color w:val="000000" w:themeColor="text1"/>
          <w:sz w:val="21"/>
          <w:szCs w:val="21"/>
        </w:rPr>
        <w:t>,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apresentamos um capítulo (III) 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que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desenvolve e concretiza, para um projeto pastoral a longo prazo, alguns caminhos de esperança, que importa abrir,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lastRenderedPageBreak/>
        <w:t xml:space="preserve">para concretizar, pouco a pouco, a mudança desejável, de </w:t>
      </w:r>
      <w:r w:rsidRPr="00283CD5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forma que Jesus Cristo e a alegria do Seu Evangelho sejam sempre mais anunciados, celebrados </w:t>
      </w:r>
      <w:r w:rsidR="00283CD5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mais </w:t>
      </w:r>
      <w:r w:rsidRPr="00283CD5">
        <w:rPr>
          <w:rFonts w:asciiTheme="majorHAnsi" w:hAnsiTheme="majorHAnsi"/>
          <w:b/>
          <w:bCs/>
          <w:color w:val="000000" w:themeColor="text1"/>
          <w:sz w:val="21"/>
          <w:szCs w:val="21"/>
        </w:rPr>
        <w:t>dignamente e mais vividos coerentemente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.  Seria aconselhável 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ler o texto integral do </w:t>
      </w:r>
      <w:r w:rsidR="00040591">
        <w:rPr>
          <w:rFonts w:asciiTheme="majorHAnsi" w:hAnsiTheme="majorHAnsi"/>
          <w:color w:val="000000" w:themeColor="text1"/>
          <w:sz w:val="21"/>
          <w:szCs w:val="21"/>
        </w:rPr>
        <w:t>PDP</w:t>
      </w:r>
      <w:r w:rsidR="00A31D83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>e discernir em comunidade</w:t>
      </w:r>
      <w:r w:rsidR="003964A5" w:rsidRPr="00B80A26">
        <w:rPr>
          <w:rFonts w:asciiTheme="majorHAnsi" w:hAnsiTheme="majorHAnsi"/>
          <w:color w:val="000000" w:themeColor="text1"/>
          <w:sz w:val="21"/>
          <w:szCs w:val="21"/>
        </w:rPr>
        <w:t>, ano após ano,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os </w:t>
      </w:r>
      <w:r w:rsidR="00BD5E1A">
        <w:rPr>
          <w:rFonts w:asciiTheme="majorHAnsi" w:hAnsiTheme="majorHAnsi"/>
          <w:color w:val="000000" w:themeColor="text1"/>
          <w:sz w:val="21"/>
          <w:szCs w:val="21"/>
        </w:rPr>
        <w:t xml:space="preserve">desafios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>que têm mais a ver com</w:t>
      </w:r>
      <w:r w:rsidR="003964A5"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a </w:t>
      </w:r>
      <w:r w:rsidR="00283CD5">
        <w:rPr>
          <w:rFonts w:asciiTheme="majorHAnsi" w:hAnsiTheme="majorHAnsi"/>
          <w:color w:val="000000" w:themeColor="text1"/>
          <w:sz w:val="21"/>
          <w:szCs w:val="21"/>
        </w:rPr>
        <w:t xml:space="preserve">nossa </w:t>
      </w:r>
      <w:r w:rsidRPr="00B80A26">
        <w:rPr>
          <w:rFonts w:asciiTheme="majorHAnsi" w:hAnsiTheme="majorHAnsi"/>
          <w:color w:val="000000" w:themeColor="text1"/>
          <w:sz w:val="21"/>
          <w:szCs w:val="21"/>
        </w:rPr>
        <w:t xml:space="preserve">realidade concreta. </w:t>
      </w:r>
    </w:p>
    <w:p w14:paraId="5A64E7C8" w14:textId="77777777" w:rsidR="00BE6505" w:rsidRDefault="00BE6505" w:rsidP="00367D53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</w:p>
    <w:p w14:paraId="611F6C37" w14:textId="52A65BFA" w:rsidR="00E2640D" w:rsidRPr="001A53C4" w:rsidRDefault="00E2640D" w:rsidP="00367D53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 w:rsidRPr="001A53C4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Em jeito de resumo, </w:t>
      </w:r>
      <w:r w:rsidR="005D6D2A" w:rsidRPr="001A53C4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33 </w:t>
      </w:r>
      <w:r w:rsidR="00283CD5" w:rsidRPr="001A53C4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propostas </w:t>
      </w:r>
      <w:r w:rsidRPr="001A53C4">
        <w:rPr>
          <w:rFonts w:asciiTheme="majorHAnsi" w:hAnsiTheme="majorHAnsi"/>
          <w:b/>
          <w:bCs/>
          <w:color w:val="000000" w:themeColor="text1"/>
          <w:sz w:val="21"/>
          <w:szCs w:val="21"/>
        </w:rPr>
        <w:t>pastorais</w:t>
      </w:r>
      <w:r w:rsidR="00283CD5" w:rsidRPr="001A53C4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: </w:t>
      </w:r>
    </w:p>
    <w:p w14:paraId="15CEF165" w14:textId="77777777" w:rsidR="00283CD5" w:rsidRPr="00326C95" w:rsidRDefault="00283CD5" w:rsidP="00367D53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</w:p>
    <w:p w14:paraId="1C7F5A1A" w14:textId="2E483F5C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Criar uma cultura de </w:t>
      </w:r>
      <w:r w:rsidR="00283CD5">
        <w:rPr>
          <w:rFonts w:asciiTheme="majorHAnsi" w:hAnsiTheme="majorHAnsi"/>
          <w:sz w:val="21"/>
          <w:szCs w:val="21"/>
        </w:rPr>
        <w:t xml:space="preserve">escuta, diálogo, </w:t>
      </w:r>
      <w:r w:rsidRPr="00B80A26">
        <w:rPr>
          <w:rFonts w:asciiTheme="majorHAnsi" w:hAnsiTheme="majorHAnsi"/>
          <w:sz w:val="21"/>
          <w:szCs w:val="21"/>
        </w:rPr>
        <w:t xml:space="preserve">partilha e participação ativa de todos.   </w:t>
      </w:r>
    </w:p>
    <w:p w14:paraId="23BD1BA5" w14:textId="48AA2804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Aprender e praticar o </w:t>
      </w:r>
      <w:r w:rsidR="00283CD5">
        <w:rPr>
          <w:rFonts w:asciiTheme="majorHAnsi" w:hAnsiTheme="majorHAnsi"/>
          <w:sz w:val="21"/>
          <w:szCs w:val="21"/>
        </w:rPr>
        <w:t xml:space="preserve">discernimento orante, através do </w:t>
      </w:r>
      <w:r w:rsidRPr="00B80A26">
        <w:rPr>
          <w:rFonts w:asciiTheme="majorHAnsi" w:hAnsiTheme="majorHAnsi"/>
          <w:sz w:val="21"/>
          <w:szCs w:val="21"/>
        </w:rPr>
        <w:t xml:space="preserve">método da conversação no espírito, como um meio para viver experiências sinodais. </w:t>
      </w:r>
    </w:p>
    <w:p w14:paraId="2A28A578" w14:textId="3ABE7A7A" w:rsidR="00BE6505" w:rsidRDefault="00934858" w:rsidP="00B80A2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Promover a </w:t>
      </w:r>
      <w:r w:rsidR="00E2640D" w:rsidRPr="00B80A26">
        <w:rPr>
          <w:rFonts w:asciiTheme="majorHAnsi" w:hAnsiTheme="majorHAnsi"/>
          <w:sz w:val="21"/>
          <w:szCs w:val="21"/>
        </w:rPr>
        <w:t>formação permanente</w:t>
      </w:r>
      <w:r w:rsidR="007F7954" w:rsidRPr="00B80A26">
        <w:rPr>
          <w:rFonts w:asciiTheme="majorHAnsi" w:hAnsiTheme="majorHAnsi"/>
          <w:sz w:val="21"/>
          <w:szCs w:val="21"/>
        </w:rPr>
        <w:t>,</w:t>
      </w:r>
      <w:r w:rsidR="00E2640D" w:rsidRPr="00B80A26">
        <w:rPr>
          <w:rFonts w:asciiTheme="majorHAnsi" w:hAnsiTheme="majorHAnsi"/>
          <w:sz w:val="21"/>
          <w:szCs w:val="21"/>
        </w:rPr>
        <w:t xml:space="preserve"> tanto de </w:t>
      </w:r>
      <w:r w:rsidR="007F7954" w:rsidRPr="00B80A26">
        <w:rPr>
          <w:rFonts w:asciiTheme="majorHAnsi" w:hAnsiTheme="majorHAnsi"/>
          <w:sz w:val="21"/>
          <w:szCs w:val="21"/>
        </w:rPr>
        <w:t>carácter</w:t>
      </w:r>
      <w:r w:rsidR="00E2640D" w:rsidRPr="00B80A26">
        <w:rPr>
          <w:rFonts w:asciiTheme="majorHAnsi" w:hAnsiTheme="majorHAnsi"/>
          <w:sz w:val="21"/>
          <w:szCs w:val="21"/>
        </w:rPr>
        <w:t xml:space="preserve"> doutrinal (formação teológica, </w:t>
      </w:r>
      <w:r w:rsidR="00283CD5">
        <w:rPr>
          <w:rFonts w:asciiTheme="majorHAnsi" w:hAnsiTheme="majorHAnsi"/>
          <w:sz w:val="21"/>
          <w:szCs w:val="21"/>
        </w:rPr>
        <w:t xml:space="preserve">litúrgica, </w:t>
      </w:r>
      <w:r w:rsidR="00E2640D" w:rsidRPr="00B80A26">
        <w:rPr>
          <w:rFonts w:asciiTheme="majorHAnsi" w:hAnsiTheme="majorHAnsi"/>
          <w:sz w:val="21"/>
          <w:szCs w:val="21"/>
        </w:rPr>
        <w:t>bíblica) como espiritual e pastoral</w:t>
      </w:r>
      <w:r w:rsidR="00B80A26" w:rsidRPr="00B80A26">
        <w:rPr>
          <w:rFonts w:asciiTheme="majorHAnsi" w:hAnsiTheme="majorHAnsi"/>
          <w:sz w:val="21"/>
          <w:szCs w:val="21"/>
        </w:rPr>
        <w:t xml:space="preserve">, com destaque na formação para a sinodalidade, como forma de ser e de agir e de edificar a Igreja. </w:t>
      </w:r>
    </w:p>
    <w:p w14:paraId="6D5DB9C3" w14:textId="77777777" w:rsidR="00283CD5" w:rsidRPr="00B80A26" w:rsidRDefault="00283CD5" w:rsidP="00283CD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Valorizar, nas propostas de formação espiritual, vocacional</w:t>
      </w:r>
      <w:r>
        <w:rPr>
          <w:rFonts w:asciiTheme="majorHAnsi" w:hAnsiTheme="majorHAnsi"/>
          <w:sz w:val="21"/>
          <w:szCs w:val="21"/>
        </w:rPr>
        <w:t xml:space="preserve">, </w:t>
      </w:r>
      <w:r w:rsidRPr="00B80A26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>em toda a</w:t>
      </w:r>
      <w:r w:rsidRPr="00B80A26">
        <w:rPr>
          <w:rFonts w:asciiTheme="majorHAnsi" w:hAnsiTheme="majorHAnsi"/>
          <w:sz w:val="21"/>
          <w:szCs w:val="21"/>
        </w:rPr>
        <w:t xml:space="preserve"> atividade pastoral, o carisma dos Movimentos, dos homens e mulheres consagrados, o papel dos institutos de vida consagrada e dos mosteiros. </w:t>
      </w:r>
    </w:p>
    <w:p w14:paraId="70D0C279" w14:textId="36F50386" w:rsidR="007F7954" w:rsidRPr="00B80A26" w:rsidRDefault="00367D53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Criar ou renova</w:t>
      </w:r>
      <w:r w:rsidR="00BE6505">
        <w:rPr>
          <w:rFonts w:asciiTheme="majorHAnsi" w:hAnsiTheme="majorHAnsi"/>
          <w:sz w:val="21"/>
          <w:szCs w:val="21"/>
        </w:rPr>
        <w:t>r</w:t>
      </w:r>
      <w:r w:rsidRPr="00B80A26">
        <w:rPr>
          <w:rFonts w:asciiTheme="majorHAnsi" w:hAnsiTheme="majorHAnsi"/>
          <w:sz w:val="21"/>
          <w:szCs w:val="21"/>
        </w:rPr>
        <w:t xml:space="preserve"> os órgãos de responsabilidade pastoral, de modo a tornar efetivo o funcionamento dos Conselhos para os Assuntos Económicos, dos Conselhos Pastorais Paroquiais e Diocesanos</w:t>
      </w:r>
      <w:r w:rsidR="007F7954" w:rsidRPr="00B80A26">
        <w:rPr>
          <w:rFonts w:asciiTheme="majorHAnsi" w:hAnsiTheme="majorHAnsi"/>
          <w:sz w:val="21"/>
          <w:szCs w:val="21"/>
        </w:rPr>
        <w:t xml:space="preserve">: </w:t>
      </w:r>
      <w:r w:rsidRPr="00B80A26">
        <w:rPr>
          <w:rFonts w:asciiTheme="majorHAnsi" w:hAnsiTheme="majorHAnsi"/>
          <w:sz w:val="21"/>
          <w:szCs w:val="21"/>
        </w:rPr>
        <w:t>o</w:t>
      </w:r>
      <w:r w:rsidR="00E2640D" w:rsidRPr="00B80A26">
        <w:rPr>
          <w:rFonts w:asciiTheme="majorHAnsi" w:hAnsiTheme="majorHAnsi"/>
          <w:sz w:val="21"/>
          <w:szCs w:val="21"/>
        </w:rPr>
        <w:t>nde não existem, que se constituam</w:t>
      </w:r>
      <w:r w:rsidR="00040591">
        <w:rPr>
          <w:rFonts w:asciiTheme="majorHAnsi" w:hAnsiTheme="majorHAnsi"/>
          <w:sz w:val="21"/>
          <w:szCs w:val="21"/>
        </w:rPr>
        <w:t>;</w:t>
      </w:r>
      <w:r w:rsidR="00BE6505">
        <w:rPr>
          <w:rFonts w:asciiTheme="majorHAnsi" w:hAnsiTheme="majorHAnsi"/>
          <w:sz w:val="21"/>
          <w:szCs w:val="21"/>
        </w:rPr>
        <w:t xml:space="preserve"> o</w:t>
      </w:r>
      <w:r w:rsidR="00E2640D" w:rsidRPr="00B80A26">
        <w:rPr>
          <w:rFonts w:asciiTheme="majorHAnsi" w:hAnsiTheme="majorHAnsi"/>
          <w:sz w:val="21"/>
          <w:szCs w:val="21"/>
        </w:rPr>
        <w:t>nde já existem, que se renovem, atentos à necessária revisão da sua designação, à variedade da composição dos seus membros (jovens, pessoas da sociedade civil, membros dos diversos grupos pastorais</w:t>
      </w:r>
      <w:r w:rsidR="00040591">
        <w:rPr>
          <w:rFonts w:asciiTheme="majorHAnsi" w:hAnsiTheme="majorHAnsi"/>
          <w:sz w:val="21"/>
          <w:szCs w:val="21"/>
        </w:rPr>
        <w:t>,</w:t>
      </w:r>
      <w:r w:rsidR="00E2640D" w:rsidRPr="00B80A26">
        <w:rPr>
          <w:rFonts w:asciiTheme="majorHAnsi" w:hAnsiTheme="majorHAnsi"/>
          <w:sz w:val="21"/>
          <w:szCs w:val="21"/>
        </w:rPr>
        <w:t xml:space="preserve"> etc.) bem como à aplicação de uma metodologia sinodal</w:t>
      </w:r>
      <w:r w:rsidR="007F7954" w:rsidRPr="00B80A26">
        <w:rPr>
          <w:rFonts w:asciiTheme="majorHAnsi" w:hAnsiTheme="majorHAnsi"/>
          <w:sz w:val="21"/>
          <w:szCs w:val="21"/>
        </w:rPr>
        <w:t xml:space="preserve">. </w:t>
      </w:r>
    </w:p>
    <w:p w14:paraId="52740697" w14:textId="7DD3ADF2" w:rsidR="007F7954" w:rsidRPr="00B80A26" w:rsidRDefault="00B80A26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Realizar a t</w:t>
      </w:r>
      <w:r w:rsidR="00E2640D" w:rsidRPr="00B80A26">
        <w:rPr>
          <w:rFonts w:asciiTheme="majorHAnsi" w:hAnsiTheme="majorHAnsi"/>
          <w:sz w:val="21"/>
          <w:szCs w:val="21"/>
        </w:rPr>
        <w:t xml:space="preserve">omada de posse dos membros dos Conselhos Paroquiais ou </w:t>
      </w:r>
      <w:r w:rsidR="00297C78">
        <w:rPr>
          <w:rFonts w:asciiTheme="majorHAnsi" w:hAnsiTheme="majorHAnsi"/>
          <w:sz w:val="21"/>
          <w:szCs w:val="21"/>
        </w:rPr>
        <w:t>I</w:t>
      </w:r>
      <w:r w:rsidR="00E2640D" w:rsidRPr="00B80A26">
        <w:rPr>
          <w:rFonts w:asciiTheme="majorHAnsi" w:hAnsiTheme="majorHAnsi"/>
          <w:sz w:val="21"/>
          <w:szCs w:val="21"/>
        </w:rPr>
        <w:t>nterparoquiais de Pastoral</w:t>
      </w:r>
      <w:r w:rsidR="007F7954" w:rsidRPr="00B80A26">
        <w:rPr>
          <w:rFonts w:asciiTheme="majorHAnsi" w:hAnsiTheme="majorHAnsi"/>
          <w:sz w:val="21"/>
          <w:szCs w:val="21"/>
        </w:rPr>
        <w:t xml:space="preserve"> em contexto vicarial</w:t>
      </w:r>
      <w:r w:rsidR="00E2640D" w:rsidRPr="00B80A26">
        <w:rPr>
          <w:rFonts w:asciiTheme="majorHAnsi" w:hAnsiTheme="majorHAnsi"/>
          <w:sz w:val="21"/>
          <w:szCs w:val="21"/>
        </w:rPr>
        <w:t xml:space="preserve">. </w:t>
      </w:r>
    </w:p>
    <w:p w14:paraId="6D0905E4" w14:textId="2CC0AC8A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lastRenderedPageBreak/>
        <w:t>Promover a formação para membros dos Conselhos Paroquiais para os Assunt</w:t>
      </w:r>
      <w:r w:rsidR="00482DE9">
        <w:rPr>
          <w:rFonts w:asciiTheme="majorHAnsi" w:hAnsiTheme="majorHAnsi"/>
          <w:sz w:val="21"/>
          <w:szCs w:val="21"/>
        </w:rPr>
        <w:t>os Económicos, dos Conselhos Paroquiai</w:t>
      </w:r>
      <w:r w:rsidR="00040591">
        <w:rPr>
          <w:rFonts w:asciiTheme="majorHAnsi" w:hAnsiTheme="majorHAnsi"/>
          <w:sz w:val="21"/>
          <w:szCs w:val="21"/>
        </w:rPr>
        <w:t>s de Pastoral, Secretários</w:t>
      </w:r>
      <w:r w:rsidRPr="00B80A26">
        <w:rPr>
          <w:rFonts w:asciiTheme="majorHAnsi" w:hAnsiTheme="majorHAnsi"/>
          <w:sz w:val="21"/>
          <w:szCs w:val="21"/>
        </w:rPr>
        <w:t xml:space="preserve"> Paroquiais</w:t>
      </w:r>
      <w:r w:rsidR="00482DE9">
        <w:rPr>
          <w:rFonts w:asciiTheme="majorHAnsi" w:hAnsiTheme="majorHAnsi"/>
          <w:sz w:val="21"/>
          <w:szCs w:val="21"/>
        </w:rPr>
        <w:t>.</w:t>
      </w:r>
    </w:p>
    <w:p w14:paraId="0E33F537" w14:textId="202818AE" w:rsidR="00BE6505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</w:t>
      </w:r>
      <w:r w:rsidRPr="00B80A26">
        <w:rPr>
          <w:rFonts w:asciiTheme="majorHAnsi" w:hAnsiTheme="majorHAnsi"/>
          <w:sz w:val="21"/>
          <w:szCs w:val="21"/>
        </w:rPr>
        <w:t xml:space="preserve">romover a formação e </w:t>
      </w:r>
      <w:r w:rsidR="00283CD5">
        <w:rPr>
          <w:rFonts w:asciiTheme="majorHAnsi" w:hAnsiTheme="majorHAnsi"/>
          <w:sz w:val="21"/>
          <w:szCs w:val="21"/>
        </w:rPr>
        <w:t xml:space="preserve">agilizar </w:t>
      </w:r>
      <w:r w:rsidRPr="00B80A26">
        <w:rPr>
          <w:rFonts w:asciiTheme="majorHAnsi" w:hAnsiTheme="majorHAnsi"/>
          <w:sz w:val="21"/>
          <w:szCs w:val="21"/>
        </w:rPr>
        <w:t xml:space="preserve">práticas para a transparência, avaliação e prestação de contas. </w:t>
      </w:r>
    </w:p>
    <w:p w14:paraId="5F439464" w14:textId="77777777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Intensificar, alargar e aperfeiçoar os dinamismos, já em curso, das muitas expressões e formas de interparoquialidade e da pastoral de conjunto nas Vigararias. </w:t>
      </w:r>
    </w:p>
    <w:p w14:paraId="3EA0A974" w14:textId="1E98EA87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Iniciar paulatinamente o caminho de implementação das unidades pastorais, com modelos, ritmos, regras, procedimentos e formas diferenciadas. </w:t>
      </w:r>
    </w:p>
    <w:p w14:paraId="34919AE9" w14:textId="77777777" w:rsidR="00BE6505" w:rsidRPr="00B80A26" w:rsidRDefault="00BE6505" w:rsidP="00BE650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Especializar as paróquias em determinadas áreas ou serviços pastorais, dentro da mesma Vigararia.</w:t>
      </w:r>
    </w:p>
    <w:p w14:paraId="0E3EDCF2" w14:textId="52F3AFE4" w:rsidR="007F7954" w:rsidRPr="00B80A26" w:rsidRDefault="007F7954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Proporcionar </w:t>
      </w:r>
      <w:r w:rsidR="00E2640D" w:rsidRPr="00B80A26">
        <w:rPr>
          <w:rFonts w:asciiTheme="majorHAnsi" w:hAnsiTheme="majorHAnsi"/>
          <w:sz w:val="21"/>
          <w:szCs w:val="21"/>
        </w:rPr>
        <w:t>um acesso mais alargado dos leigos e leigas, em cargos de responsabilidade na diocese e nas instituições eclesiásticas</w:t>
      </w:r>
      <w:r w:rsidR="00283CD5">
        <w:rPr>
          <w:rFonts w:asciiTheme="majorHAnsi" w:hAnsiTheme="majorHAnsi"/>
          <w:sz w:val="21"/>
          <w:szCs w:val="21"/>
        </w:rPr>
        <w:t>.</w:t>
      </w:r>
    </w:p>
    <w:p w14:paraId="27E28FAF" w14:textId="77777777" w:rsidR="007F7954" w:rsidRPr="00B80A26" w:rsidRDefault="007F7954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V</w:t>
      </w:r>
      <w:r w:rsidR="00E2640D" w:rsidRPr="00B80A26">
        <w:rPr>
          <w:rFonts w:asciiTheme="majorHAnsi" w:hAnsiTheme="majorHAnsi"/>
          <w:sz w:val="21"/>
          <w:szCs w:val="21"/>
        </w:rPr>
        <w:t>aloriza</w:t>
      </w:r>
      <w:r w:rsidRPr="00B80A26">
        <w:rPr>
          <w:rFonts w:asciiTheme="majorHAnsi" w:hAnsiTheme="majorHAnsi"/>
          <w:sz w:val="21"/>
          <w:szCs w:val="21"/>
        </w:rPr>
        <w:t>r</w:t>
      </w:r>
      <w:r w:rsidR="00E2640D" w:rsidRPr="00B80A26">
        <w:rPr>
          <w:rFonts w:asciiTheme="majorHAnsi" w:hAnsiTheme="majorHAnsi"/>
          <w:sz w:val="21"/>
          <w:szCs w:val="21"/>
        </w:rPr>
        <w:t xml:space="preserve"> a participação das mulheres, no exercício efetivo de funções de responsabilidade</w:t>
      </w:r>
      <w:r w:rsidRPr="00B80A26">
        <w:rPr>
          <w:rFonts w:asciiTheme="majorHAnsi" w:hAnsiTheme="majorHAnsi"/>
          <w:sz w:val="21"/>
          <w:szCs w:val="21"/>
        </w:rPr>
        <w:t xml:space="preserve"> e </w:t>
      </w:r>
      <w:r w:rsidR="00E2640D" w:rsidRPr="00B80A26">
        <w:rPr>
          <w:rFonts w:asciiTheme="majorHAnsi" w:hAnsiTheme="majorHAnsi"/>
          <w:sz w:val="21"/>
          <w:szCs w:val="21"/>
        </w:rPr>
        <w:t>no exercício dos ministérios de leitor(a) e de acólito(a)</w:t>
      </w:r>
      <w:r w:rsidRPr="00B80A26">
        <w:rPr>
          <w:rFonts w:asciiTheme="majorHAnsi" w:hAnsiTheme="majorHAnsi"/>
          <w:sz w:val="21"/>
          <w:szCs w:val="21"/>
        </w:rPr>
        <w:t xml:space="preserve">, desde logo na Catedral: </w:t>
      </w:r>
      <w:r w:rsidR="00E2640D" w:rsidRPr="00B80A26">
        <w:rPr>
          <w:rFonts w:asciiTheme="majorHAnsi" w:hAnsiTheme="majorHAnsi"/>
          <w:sz w:val="21"/>
          <w:szCs w:val="21"/>
        </w:rPr>
        <w:t xml:space="preserve">convidar e convocar, rotativamente, grupos de leitores e de acólitos de toda a Diocese. </w:t>
      </w:r>
    </w:p>
    <w:p w14:paraId="0D7F324C" w14:textId="77777777" w:rsidR="007F7954" w:rsidRPr="00B80A26" w:rsidRDefault="007F7954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Tomar a </w:t>
      </w:r>
      <w:r w:rsidR="00E2640D" w:rsidRPr="00B80A26">
        <w:rPr>
          <w:rFonts w:asciiTheme="majorHAnsi" w:hAnsiTheme="majorHAnsi"/>
          <w:sz w:val="21"/>
          <w:szCs w:val="21"/>
        </w:rPr>
        <w:t xml:space="preserve">Nota Pastoral do nosso Bispo, Dom Manuel Linda, sobre «Ministérios instituídos na Igreja do Porto», de 29.05.2023, como desafio e aceitar o repto de propor candidatos, leigos e leigas, para serem instituídos nestes ministérios.  </w:t>
      </w:r>
    </w:p>
    <w:p w14:paraId="689312D8" w14:textId="71D9EA93" w:rsidR="007F7954" w:rsidRPr="00B80A26" w:rsidRDefault="00367D53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Continuar e concluir a </w:t>
      </w:r>
      <w:r w:rsidR="00E2640D" w:rsidRPr="00B80A26">
        <w:rPr>
          <w:rFonts w:asciiTheme="majorHAnsi" w:hAnsiTheme="majorHAnsi"/>
          <w:sz w:val="21"/>
          <w:szCs w:val="21"/>
        </w:rPr>
        <w:t>iniciativa “Porto, que procuras</w:t>
      </w:r>
      <w:r w:rsidR="00482DE9">
        <w:rPr>
          <w:rFonts w:asciiTheme="majorHAnsi" w:hAnsiTheme="majorHAnsi"/>
          <w:sz w:val="21"/>
          <w:szCs w:val="21"/>
        </w:rPr>
        <w:t>?</w:t>
      </w:r>
      <w:r w:rsidR="00E2640D" w:rsidRPr="00B80A26">
        <w:rPr>
          <w:rFonts w:asciiTheme="majorHAnsi" w:hAnsiTheme="majorHAnsi"/>
          <w:sz w:val="21"/>
          <w:szCs w:val="21"/>
        </w:rPr>
        <w:t xml:space="preserve"> Vinde e vede</w:t>
      </w:r>
      <w:r w:rsidR="00482DE9">
        <w:rPr>
          <w:rFonts w:asciiTheme="majorHAnsi" w:hAnsiTheme="majorHAnsi"/>
          <w:sz w:val="21"/>
          <w:szCs w:val="21"/>
        </w:rPr>
        <w:t>!</w:t>
      </w:r>
      <w:r w:rsidR="00E2640D" w:rsidRPr="00B80A26">
        <w:rPr>
          <w:rFonts w:asciiTheme="majorHAnsi" w:hAnsiTheme="majorHAnsi"/>
          <w:sz w:val="21"/>
          <w:szCs w:val="21"/>
        </w:rPr>
        <w:t>”</w:t>
      </w:r>
      <w:r w:rsidR="00BE6505">
        <w:rPr>
          <w:rFonts w:asciiTheme="majorHAnsi" w:hAnsiTheme="majorHAnsi"/>
          <w:sz w:val="21"/>
          <w:szCs w:val="21"/>
        </w:rPr>
        <w:t>.</w:t>
      </w:r>
    </w:p>
    <w:p w14:paraId="418F53CF" w14:textId="7157D368" w:rsidR="007F7954" w:rsidRPr="00283CD5" w:rsidRDefault="00B80A26" w:rsidP="00283CD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A</w:t>
      </w:r>
      <w:r w:rsidR="00E2640D" w:rsidRPr="00B80A26">
        <w:rPr>
          <w:rFonts w:asciiTheme="majorHAnsi" w:hAnsiTheme="majorHAnsi"/>
          <w:sz w:val="21"/>
          <w:szCs w:val="21"/>
        </w:rPr>
        <w:t>companha</w:t>
      </w:r>
      <w:r w:rsidR="00367D53" w:rsidRPr="00B80A26">
        <w:rPr>
          <w:rFonts w:asciiTheme="majorHAnsi" w:hAnsiTheme="majorHAnsi"/>
          <w:sz w:val="21"/>
          <w:szCs w:val="21"/>
        </w:rPr>
        <w:t>r</w:t>
      </w:r>
      <w:r w:rsidR="00E2640D" w:rsidRPr="00B80A26">
        <w:rPr>
          <w:rFonts w:asciiTheme="majorHAnsi" w:hAnsiTheme="majorHAnsi"/>
          <w:sz w:val="21"/>
          <w:szCs w:val="21"/>
        </w:rPr>
        <w:t xml:space="preserve"> projetos centrados nos jovens, </w:t>
      </w:r>
      <w:r w:rsidR="00283CD5">
        <w:rPr>
          <w:rFonts w:asciiTheme="majorHAnsi" w:hAnsiTheme="majorHAnsi"/>
          <w:sz w:val="21"/>
          <w:szCs w:val="21"/>
        </w:rPr>
        <w:t xml:space="preserve">na fase pós-crisma. </w:t>
      </w:r>
    </w:p>
    <w:p w14:paraId="2EBBB678" w14:textId="77777777" w:rsidR="007F7954" w:rsidRPr="00B80A26" w:rsidRDefault="00367D53" w:rsidP="007F7954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Dar voz a</w:t>
      </w:r>
      <w:r w:rsidR="00E2640D" w:rsidRPr="00B80A26">
        <w:rPr>
          <w:rFonts w:asciiTheme="majorHAnsi" w:hAnsiTheme="majorHAnsi"/>
          <w:sz w:val="21"/>
          <w:szCs w:val="21"/>
        </w:rPr>
        <w:t xml:space="preserve">os jovens nas instâncias eclesiais de consulta e de decisão, integrando os conselhos paroquiais e diocesanos de Pastoral. </w:t>
      </w:r>
    </w:p>
    <w:p w14:paraId="205B207E" w14:textId="0008BD91" w:rsidR="003964A5" w:rsidRPr="00B80A26" w:rsidRDefault="00367D53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lastRenderedPageBreak/>
        <w:t xml:space="preserve">Valorizar as </w:t>
      </w:r>
      <w:r w:rsidR="00E2640D" w:rsidRPr="00B80A26">
        <w:rPr>
          <w:rFonts w:asciiTheme="majorHAnsi" w:hAnsiTheme="majorHAnsi"/>
          <w:sz w:val="21"/>
          <w:szCs w:val="21"/>
        </w:rPr>
        <w:t>instituições educativas dos vários níveis de ensino e ao ensino religioso escolar</w:t>
      </w:r>
      <w:r w:rsidRPr="00B80A26">
        <w:rPr>
          <w:rFonts w:asciiTheme="majorHAnsi" w:hAnsiTheme="majorHAnsi"/>
          <w:sz w:val="21"/>
          <w:szCs w:val="21"/>
        </w:rPr>
        <w:t xml:space="preserve"> na </w:t>
      </w:r>
      <w:r w:rsidR="00E2640D" w:rsidRPr="00B80A26">
        <w:rPr>
          <w:rFonts w:asciiTheme="majorHAnsi" w:hAnsiTheme="majorHAnsi"/>
          <w:sz w:val="21"/>
          <w:szCs w:val="21"/>
        </w:rPr>
        <w:t>promoção da educação integral da pessoa</w:t>
      </w:r>
      <w:r w:rsidR="003964A5" w:rsidRPr="00B80A26">
        <w:rPr>
          <w:rFonts w:asciiTheme="majorHAnsi" w:hAnsiTheme="majorHAnsi"/>
          <w:sz w:val="21"/>
          <w:szCs w:val="21"/>
        </w:rPr>
        <w:t>.</w:t>
      </w:r>
    </w:p>
    <w:p w14:paraId="7EF6555A" w14:textId="3ED1D9AF" w:rsidR="003964A5" w:rsidRPr="00B80A26" w:rsidRDefault="00E2640D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A</w:t>
      </w:r>
      <w:r w:rsidR="00367D53" w:rsidRPr="00B80A26">
        <w:rPr>
          <w:rFonts w:asciiTheme="majorHAnsi" w:hAnsiTheme="majorHAnsi"/>
          <w:sz w:val="21"/>
          <w:szCs w:val="21"/>
        </w:rPr>
        <w:t xml:space="preserve">postar numa </w:t>
      </w:r>
      <w:r w:rsidRPr="00B80A26">
        <w:rPr>
          <w:rFonts w:asciiTheme="majorHAnsi" w:hAnsiTheme="majorHAnsi"/>
          <w:sz w:val="21"/>
          <w:szCs w:val="21"/>
        </w:rPr>
        <w:t xml:space="preserve">Pastoral Vocacional transversal a tudo e a todos, </w:t>
      </w:r>
      <w:r w:rsidR="00B80A26" w:rsidRPr="00B80A26">
        <w:rPr>
          <w:rFonts w:asciiTheme="majorHAnsi" w:hAnsiTheme="majorHAnsi"/>
          <w:sz w:val="21"/>
          <w:szCs w:val="21"/>
        </w:rPr>
        <w:t xml:space="preserve">para </w:t>
      </w:r>
      <w:r w:rsidRPr="00B80A26">
        <w:rPr>
          <w:rFonts w:asciiTheme="majorHAnsi" w:hAnsiTheme="majorHAnsi"/>
          <w:sz w:val="21"/>
          <w:szCs w:val="21"/>
        </w:rPr>
        <w:t>despertar, forma</w:t>
      </w:r>
      <w:r w:rsidR="00482DE9">
        <w:rPr>
          <w:rFonts w:asciiTheme="majorHAnsi" w:hAnsiTheme="majorHAnsi"/>
          <w:sz w:val="21"/>
          <w:szCs w:val="21"/>
        </w:rPr>
        <w:t>r, acompanhar e orientar a vida</w:t>
      </w:r>
      <w:r w:rsidRPr="00B80A26">
        <w:rPr>
          <w:rFonts w:asciiTheme="majorHAnsi" w:hAnsiTheme="majorHAnsi"/>
          <w:sz w:val="21"/>
          <w:szCs w:val="21"/>
        </w:rPr>
        <w:t xml:space="preserve"> em chave vocacional</w:t>
      </w:r>
      <w:r w:rsidR="003964A5" w:rsidRPr="00B80A26">
        <w:rPr>
          <w:rFonts w:asciiTheme="majorHAnsi" w:hAnsiTheme="majorHAnsi"/>
          <w:sz w:val="21"/>
          <w:szCs w:val="21"/>
        </w:rPr>
        <w:t>.</w:t>
      </w:r>
    </w:p>
    <w:p w14:paraId="77AF15D1" w14:textId="77777777" w:rsidR="003964A5" w:rsidRPr="00B80A26" w:rsidRDefault="003964A5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Promover a</w:t>
      </w:r>
      <w:r w:rsidR="00E2640D" w:rsidRPr="00B80A26">
        <w:rPr>
          <w:rFonts w:asciiTheme="majorHAnsi" w:hAnsiTheme="majorHAnsi"/>
          <w:sz w:val="21"/>
          <w:szCs w:val="21"/>
        </w:rPr>
        <w:t xml:space="preserve">s experiências de oração, os grupos de </w:t>
      </w:r>
      <w:r w:rsidR="00E2640D" w:rsidRPr="00482DE9">
        <w:rPr>
          <w:rFonts w:asciiTheme="majorHAnsi" w:hAnsiTheme="majorHAnsi"/>
          <w:i/>
          <w:sz w:val="21"/>
          <w:szCs w:val="21"/>
        </w:rPr>
        <w:t>lectio divina</w:t>
      </w:r>
      <w:r w:rsidR="00E2640D" w:rsidRPr="00B80A26">
        <w:rPr>
          <w:rFonts w:asciiTheme="majorHAnsi" w:hAnsiTheme="majorHAnsi"/>
          <w:sz w:val="21"/>
          <w:szCs w:val="21"/>
        </w:rPr>
        <w:t>, os contactos e encontros com pessoas consagradas em contextos de seminários e de outras casas religiosas,</w:t>
      </w:r>
      <w:r w:rsidRPr="00B80A26">
        <w:rPr>
          <w:rFonts w:asciiTheme="majorHAnsi" w:hAnsiTheme="majorHAnsi"/>
          <w:sz w:val="21"/>
          <w:szCs w:val="21"/>
        </w:rPr>
        <w:t xml:space="preserve"> como </w:t>
      </w:r>
      <w:r w:rsidR="00E2640D" w:rsidRPr="00B80A26">
        <w:rPr>
          <w:rFonts w:asciiTheme="majorHAnsi" w:hAnsiTheme="majorHAnsi"/>
          <w:sz w:val="21"/>
          <w:szCs w:val="21"/>
        </w:rPr>
        <w:t xml:space="preserve">oportunidade de inquietação, de provocação e de acompanhamento, em perspetiva vocacional. </w:t>
      </w:r>
    </w:p>
    <w:p w14:paraId="42C75BFE" w14:textId="77777777" w:rsidR="00BE6505" w:rsidRDefault="00B80A26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Acompanhar, </w:t>
      </w:r>
      <w:r w:rsidR="00E2640D" w:rsidRPr="00B80A26">
        <w:rPr>
          <w:rFonts w:asciiTheme="majorHAnsi" w:hAnsiTheme="majorHAnsi"/>
          <w:sz w:val="21"/>
          <w:szCs w:val="21"/>
        </w:rPr>
        <w:t>em ordem ao discernimento, os que sentem alguma inquietação vocacional, nomeadamente para o sacerdócio ministerial, e vivem em contexto familiar</w:t>
      </w:r>
      <w:r w:rsidRPr="00B80A26">
        <w:rPr>
          <w:rFonts w:asciiTheme="majorHAnsi" w:hAnsiTheme="majorHAnsi"/>
          <w:sz w:val="21"/>
          <w:szCs w:val="21"/>
        </w:rPr>
        <w:t xml:space="preserve">. </w:t>
      </w:r>
    </w:p>
    <w:p w14:paraId="67B02EF9" w14:textId="2CC00146" w:rsidR="003964A5" w:rsidRPr="00B80A26" w:rsidRDefault="00B80A26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R</w:t>
      </w:r>
      <w:r w:rsidR="00E2640D" w:rsidRPr="00B80A26">
        <w:rPr>
          <w:rFonts w:asciiTheme="majorHAnsi" w:hAnsiTheme="majorHAnsi"/>
          <w:sz w:val="21"/>
          <w:szCs w:val="21"/>
        </w:rPr>
        <w:t>eforça</w:t>
      </w:r>
      <w:r w:rsidRPr="00B80A26">
        <w:rPr>
          <w:rFonts w:asciiTheme="majorHAnsi" w:hAnsiTheme="majorHAnsi"/>
          <w:sz w:val="21"/>
          <w:szCs w:val="21"/>
        </w:rPr>
        <w:t>r</w:t>
      </w:r>
      <w:r w:rsidR="00E2640D" w:rsidRPr="00B80A26">
        <w:rPr>
          <w:rFonts w:asciiTheme="majorHAnsi" w:hAnsiTheme="majorHAnsi"/>
          <w:sz w:val="21"/>
          <w:szCs w:val="21"/>
        </w:rPr>
        <w:t xml:space="preserve"> </w:t>
      </w:r>
      <w:r w:rsidRPr="00B80A26">
        <w:rPr>
          <w:rFonts w:asciiTheme="majorHAnsi" w:hAnsiTheme="majorHAnsi"/>
          <w:sz w:val="21"/>
          <w:szCs w:val="21"/>
        </w:rPr>
        <w:t xml:space="preserve">este acompanhamento </w:t>
      </w:r>
      <w:r w:rsidR="00E2640D" w:rsidRPr="00B80A26">
        <w:rPr>
          <w:rFonts w:asciiTheme="majorHAnsi" w:hAnsiTheme="majorHAnsi"/>
          <w:sz w:val="21"/>
          <w:szCs w:val="21"/>
        </w:rPr>
        <w:t>em colaboração com os responsáveis dos nossos Seminários Diocesanos.</w:t>
      </w:r>
      <w:r w:rsidR="00367D53" w:rsidRPr="00B80A26">
        <w:rPr>
          <w:rFonts w:asciiTheme="majorHAnsi" w:hAnsiTheme="majorHAnsi"/>
          <w:sz w:val="21"/>
          <w:szCs w:val="21"/>
        </w:rPr>
        <w:t xml:space="preserve"> </w:t>
      </w:r>
    </w:p>
    <w:p w14:paraId="16C1FFB8" w14:textId="77777777" w:rsidR="003964A5" w:rsidRPr="00B80A26" w:rsidRDefault="003964A5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 xml:space="preserve">Cuidar por uma </w:t>
      </w:r>
      <w:r w:rsidR="00E2640D" w:rsidRPr="00B80A26">
        <w:rPr>
          <w:rFonts w:asciiTheme="majorHAnsi" w:hAnsiTheme="majorHAnsi"/>
          <w:sz w:val="21"/>
          <w:szCs w:val="21"/>
        </w:rPr>
        <w:t xml:space="preserve">vida saudável e feliz dos padres, </w:t>
      </w:r>
      <w:r w:rsidRPr="00B80A26">
        <w:rPr>
          <w:rFonts w:asciiTheme="majorHAnsi" w:hAnsiTheme="majorHAnsi"/>
          <w:sz w:val="21"/>
          <w:szCs w:val="21"/>
        </w:rPr>
        <w:t xml:space="preserve">que se torne </w:t>
      </w:r>
      <w:r w:rsidR="00E2640D" w:rsidRPr="00B80A26">
        <w:rPr>
          <w:rFonts w:asciiTheme="majorHAnsi" w:hAnsiTheme="majorHAnsi"/>
          <w:sz w:val="21"/>
          <w:szCs w:val="21"/>
        </w:rPr>
        <w:t xml:space="preserve">fonte de atração evangélica para a beleza do ministério presbiteral. </w:t>
      </w:r>
    </w:p>
    <w:p w14:paraId="0BEB98C4" w14:textId="7BC73C7E" w:rsidR="003964A5" w:rsidRPr="00B80A26" w:rsidRDefault="00B80A26" w:rsidP="003964A5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V</w:t>
      </w:r>
      <w:r w:rsidR="00E2640D" w:rsidRPr="00B80A26">
        <w:rPr>
          <w:rFonts w:asciiTheme="majorHAnsi" w:hAnsiTheme="majorHAnsi"/>
          <w:sz w:val="21"/>
          <w:szCs w:val="21"/>
        </w:rPr>
        <w:t xml:space="preserve">alorizar o ministério dos diáconos permanentes, para potenciar toda a riqueza ministerial da Igreja, desenvolver um espírito de diaconia em todos os serviços e ministérios eclesiais e ajudar a reconduzir o ministério presbiteral ao seu específico sacramental. </w:t>
      </w:r>
    </w:p>
    <w:p w14:paraId="21219DC5" w14:textId="37CFDA37" w:rsidR="003964A5" w:rsidRPr="00B80A26" w:rsidRDefault="003964A5" w:rsidP="00367D5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>C</w:t>
      </w:r>
      <w:r w:rsidR="00E2640D"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>onstitui</w:t>
      </w:r>
      <w:r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>r</w:t>
      </w:r>
      <w:r w:rsidR="00482DE9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 xml:space="preserve"> Equipas (</w:t>
      </w:r>
      <w:proofErr w:type="spellStart"/>
      <w:r w:rsidR="00482DE9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>I</w:t>
      </w:r>
      <w:r w:rsidR="00E2640D"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>nter</w:t>
      </w:r>
      <w:proofErr w:type="spellEnd"/>
      <w:r w:rsidR="00E2640D"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 xml:space="preserve">)Paroquiais e Vicariais da Pastoral Familiar, </w:t>
      </w:r>
    </w:p>
    <w:p w14:paraId="29525DF1" w14:textId="4886F7DF" w:rsidR="003964A5" w:rsidRPr="00B80A26" w:rsidRDefault="003964A5" w:rsidP="00367D5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bookmarkStart w:id="8" w:name="_Toc203124500"/>
      <w:r w:rsidRPr="00B80A26">
        <w:rPr>
          <w:rFonts w:asciiTheme="majorHAnsi" w:eastAsia="Arial Nova" w:hAnsiTheme="majorHAnsi" w:cstheme="minorHAnsi"/>
          <w:color w:val="000000" w:themeColor="text1"/>
          <w:sz w:val="21"/>
          <w:szCs w:val="21"/>
        </w:rPr>
        <w:t xml:space="preserve">Garantir </w:t>
      </w:r>
      <w:r w:rsidRPr="00B80A26">
        <w:rPr>
          <w:rFonts w:asciiTheme="majorHAnsi" w:hAnsiTheme="majorHAnsi"/>
          <w:sz w:val="21"/>
          <w:szCs w:val="21"/>
        </w:rPr>
        <w:t xml:space="preserve">o </w:t>
      </w:r>
      <w:r w:rsidR="00E2640D" w:rsidRPr="00B80A26">
        <w:rPr>
          <w:rFonts w:asciiTheme="majorHAnsi" w:hAnsiTheme="majorHAnsi"/>
          <w:sz w:val="21"/>
          <w:szCs w:val="21"/>
        </w:rPr>
        <w:t xml:space="preserve">cuidado dos mais </w:t>
      </w:r>
      <w:r w:rsidR="00B80A26" w:rsidRPr="00B80A26">
        <w:rPr>
          <w:rFonts w:asciiTheme="majorHAnsi" w:hAnsiTheme="majorHAnsi"/>
          <w:sz w:val="21"/>
          <w:szCs w:val="21"/>
        </w:rPr>
        <w:t xml:space="preserve">pobres, </w:t>
      </w:r>
      <w:r w:rsidR="00E2640D" w:rsidRPr="00B80A26">
        <w:rPr>
          <w:rFonts w:asciiTheme="majorHAnsi" w:hAnsiTheme="majorHAnsi"/>
          <w:sz w:val="21"/>
          <w:szCs w:val="21"/>
        </w:rPr>
        <w:t>frágeis</w:t>
      </w:r>
      <w:r w:rsidR="00B80A26" w:rsidRPr="00B80A26">
        <w:rPr>
          <w:rFonts w:asciiTheme="majorHAnsi" w:hAnsiTheme="majorHAnsi"/>
          <w:sz w:val="21"/>
          <w:szCs w:val="21"/>
        </w:rPr>
        <w:t xml:space="preserve"> e sós</w:t>
      </w:r>
      <w:bookmarkEnd w:id="8"/>
      <w:r w:rsidR="00B80A26" w:rsidRPr="00B80A26">
        <w:rPr>
          <w:rFonts w:asciiTheme="majorHAnsi" w:hAnsiTheme="majorHAnsi"/>
          <w:sz w:val="21"/>
          <w:szCs w:val="21"/>
        </w:rPr>
        <w:t>.</w:t>
      </w:r>
    </w:p>
    <w:p w14:paraId="5B88D023" w14:textId="36113AC5" w:rsidR="003964A5" w:rsidRPr="00B80A26" w:rsidRDefault="00B80A26" w:rsidP="00367D5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P</w:t>
      </w:r>
      <w:r w:rsidR="00E2640D" w:rsidRPr="00B80A26">
        <w:rPr>
          <w:rFonts w:asciiTheme="majorHAnsi" w:hAnsiTheme="majorHAnsi"/>
          <w:sz w:val="21"/>
          <w:szCs w:val="21"/>
        </w:rPr>
        <w:t>romo</w:t>
      </w:r>
      <w:r w:rsidR="003964A5" w:rsidRPr="00B80A26">
        <w:rPr>
          <w:rFonts w:asciiTheme="majorHAnsi" w:hAnsiTheme="majorHAnsi"/>
          <w:sz w:val="21"/>
          <w:szCs w:val="21"/>
        </w:rPr>
        <w:t>ver</w:t>
      </w:r>
      <w:r w:rsidR="00E2640D" w:rsidRPr="00B80A26">
        <w:rPr>
          <w:rFonts w:asciiTheme="majorHAnsi" w:hAnsiTheme="majorHAnsi"/>
          <w:sz w:val="21"/>
          <w:szCs w:val="21"/>
        </w:rPr>
        <w:t xml:space="preserve"> uma cultura da proteção, para tornar as comunidades lugares cada vez mais seguros para os menores e as pessoas vulneráveis.</w:t>
      </w:r>
      <w:bookmarkStart w:id="9" w:name="_Toc203124501"/>
    </w:p>
    <w:p w14:paraId="433A38E7" w14:textId="4A0AA3CC" w:rsidR="00E2640D" w:rsidRPr="00BE6505" w:rsidRDefault="003964A5" w:rsidP="00367D5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inorHAnsi"/>
          <w:bCs/>
          <w:sz w:val="21"/>
          <w:szCs w:val="21"/>
        </w:rPr>
      </w:pPr>
      <w:r w:rsidRPr="00BE6505">
        <w:rPr>
          <w:rFonts w:asciiTheme="majorHAnsi" w:hAnsiTheme="majorHAnsi"/>
          <w:sz w:val="21"/>
          <w:szCs w:val="21"/>
        </w:rPr>
        <w:t xml:space="preserve">Valorizar as potencialidades do mundo digital na comunicação. </w:t>
      </w:r>
      <w:bookmarkEnd w:id="9"/>
    </w:p>
    <w:p w14:paraId="7F2FEE18" w14:textId="249D6B1C" w:rsidR="00A31D83" w:rsidRPr="00B80A26" w:rsidRDefault="00A31D83" w:rsidP="00A31D8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lastRenderedPageBreak/>
        <w:t>Melhorar as competências de acolhimento, a nível celebrativo e no atendimento pastoral</w:t>
      </w:r>
      <w:r w:rsidR="00482DE9">
        <w:rPr>
          <w:rFonts w:asciiTheme="majorHAnsi" w:hAnsiTheme="majorHAnsi"/>
          <w:sz w:val="21"/>
          <w:szCs w:val="21"/>
        </w:rPr>
        <w:t xml:space="preserve"> a todas as pessoas, incluindo a</w:t>
      </w:r>
      <w:r w:rsidRPr="00B80A26">
        <w:rPr>
          <w:rFonts w:asciiTheme="majorHAnsi" w:hAnsiTheme="majorHAnsi"/>
          <w:sz w:val="21"/>
          <w:szCs w:val="21"/>
        </w:rPr>
        <w:t xml:space="preserve">s mais distantes, </w:t>
      </w:r>
      <w:r w:rsidR="005D6D2A">
        <w:rPr>
          <w:rFonts w:asciiTheme="majorHAnsi" w:hAnsiTheme="majorHAnsi"/>
          <w:sz w:val="21"/>
          <w:szCs w:val="21"/>
        </w:rPr>
        <w:t xml:space="preserve">os </w:t>
      </w:r>
      <w:r w:rsidRPr="00B80A26">
        <w:rPr>
          <w:rFonts w:asciiTheme="majorHAnsi" w:hAnsiTheme="majorHAnsi"/>
          <w:sz w:val="21"/>
          <w:szCs w:val="21"/>
        </w:rPr>
        <w:t>imigrantes e as pessoas</w:t>
      </w:r>
      <w:r w:rsidR="005D6D2A">
        <w:rPr>
          <w:rFonts w:asciiTheme="majorHAnsi" w:hAnsiTheme="majorHAnsi"/>
          <w:sz w:val="21"/>
          <w:szCs w:val="21"/>
        </w:rPr>
        <w:t xml:space="preserve"> e as pessoas que se sentem excluídas da Igreja</w:t>
      </w:r>
      <w:r w:rsidRPr="00B80A26">
        <w:rPr>
          <w:rFonts w:asciiTheme="majorHAnsi" w:hAnsiTheme="majorHAnsi"/>
          <w:sz w:val="21"/>
          <w:szCs w:val="21"/>
        </w:rPr>
        <w:t xml:space="preserve">. </w:t>
      </w:r>
    </w:p>
    <w:p w14:paraId="6CCDF8D1" w14:textId="1CF5EAFA" w:rsidR="00A31D83" w:rsidRPr="00B80A26" w:rsidRDefault="00482DE9" w:rsidP="00A31D8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Organizar um catecumenato</w:t>
      </w:r>
      <w:r w:rsidR="00A31D83" w:rsidRPr="00B80A26">
        <w:rPr>
          <w:rFonts w:asciiTheme="majorHAnsi" w:hAnsiTheme="majorHAnsi"/>
          <w:sz w:val="21"/>
          <w:szCs w:val="21"/>
        </w:rPr>
        <w:t xml:space="preserve"> a nível vicarial.</w:t>
      </w:r>
    </w:p>
    <w:p w14:paraId="34CF4B8F" w14:textId="6999D93F" w:rsidR="00A31D83" w:rsidRPr="00482DE9" w:rsidRDefault="003D6F42" w:rsidP="00A31D8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Relançar a Catequese com os a</w:t>
      </w:r>
      <w:r w:rsidR="00A31D83" w:rsidRPr="00B80A26">
        <w:rPr>
          <w:rFonts w:asciiTheme="majorHAnsi" w:hAnsiTheme="majorHAnsi"/>
          <w:sz w:val="21"/>
          <w:szCs w:val="21"/>
        </w:rPr>
        <w:t>dultos e reforçar este caminho de iniciação cristã</w:t>
      </w:r>
      <w:r>
        <w:rPr>
          <w:rFonts w:asciiTheme="majorHAnsi" w:hAnsiTheme="majorHAnsi"/>
          <w:sz w:val="21"/>
          <w:szCs w:val="21"/>
        </w:rPr>
        <w:t>.</w:t>
      </w:r>
      <w:r w:rsidR="00A31D83" w:rsidRPr="00482DE9"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0F927A81" w14:textId="77777777" w:rsidR="00A31D83" w:rsidRPr="00B80A26" w:rsidRDefault="00A31D83" w:rsidP="00A31D8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Zelar por Igrejas abertas para a oração, com espaços cuidados e confortáveis, mais tempos de adoração eucarística.</w:t>
      </w:r>
    </w:p>
    <w:p w14:paraId="342163BC" w14:textId="3031F708" w:rsidR="00A31D83" w:rsidRPr="00283CD5" w:rsidRDefault="00A31D83" w:rsidP="00367D5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B80A26">
        <w:rPr>
          <w:rFonts w:asciiTheme="majorHAnsi" w:hAnsiTheme="majorHAnsi"/>
          <w:sz w:val="21"/>
          <w:szCs w:val="21"/>
        </w:rPr>
        <w:t>Oferecer, de forma organizada e acessível, tempos para a celebração do Sacramento da Reconciliação.</w:t>
      </w:r>
    </w:p>
    <w:p w14:paraId="2BA5D3CE" w14:textId="68708E59" w:rsidR="00E2640D" w:rsidRPr="001A53C4" w:rsidRDefault="005D6D2A" w:rsidP="00326C95">
      <w:pPr>
        <w:pStyle w:val="Ttulo1"/>
        <w:rPr>
          <w:rFonts w:eastAsia="Calibri"/>
          <w:b/>
          <w:bCs/>
          <w:sz w:val="24"/>
          <w:szCs w:val="24"/>
        </w:rPr>
      </w:pPr>
      <w:bookmarkStart w:id="10" w:name="_Toc203124502"/>
      <w:r w:rsidRPr="001A53C4">
        <w:rPr>
          <w:rFonts w:eastAsia="Calibri"/>
          <w:b/>
          <w:bCs/>
          <w:sz w:val="24"/>
          <w:szCs w:val="24"/>
        </w:rPr>
        <w:t xml:space="preserve">4. </w:t>
      </w:r>
      <w:r w:rsidR="00E2640D" w:rsidRPr="001A53C4">
        <w:rPr>
          <w:b/>
          <w:bCs/>
          <w:sz w:val="24"/>
          <w:szCs w:val="24"/>
        </w:rPr>
        <w:t>Alguns indicadores pastorais para uma igreja sinodal</w:t>
      </w:r>
      <w:bookmarkEnd w:id="10"/>
    </w:p>
    <w:p w14:paraId="6892D240" w14:textId="77777777" w:rsidR="00B80A26" w:rsidRPr="00B80A26" w:rsidRDefault="00B80A26" w:rsidP="00B80A26">
      <w:pPr>
        <w:spacing w:after="0" w:line="360" w:lineRule="auto"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</w:p>
    <w:p w14:paraId="6398E0B4" w14:textId="5E0C88D1" w:rsidR="00B80A26" w:rsidRPr="00B80A26" w:rsidRDefault="00BE6505" w:rsidP="00B80A26">
      <w:pPr>
        <w:spacing w:after="0" w:line="360" w:lineRule="auto"/>
        <w:jc w:val="both"/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</w:pPr>
      <w:r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 xml:space="preserve">O que se segue não é uma listagem de tarefas. </w:t>
      </w:r>
      <w:r w:rsidR="00B80A26" w:rsidRPr="00B80A26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>Em ordem à planificação, ação e avaliação pastorais, deixamos alguns indicadores pastorais, que ajudem a medir o crescimento do espírito sinodal e missionário</w:t>
      </w:r>
      <w:r w:rsidR="001A53C4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>,</w:t>
      </w:r>
      <w:r w:rsidR="00B80A26" w:rsidRPr="00B80A26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 xml:space="preserve"> nas diversas realidades eclesiais.</w:t>
      </w:r>
      <w:r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B80A26" w:rsidRPr="00B80A26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>Perguntemo-nos:</w:t>
      </w:r>
    </w:p>
    <w:p w14:paraId="7AF1321A" w14:textId="77777777" w:rsidR="00B80A26" w:rsidRPr="00B80A26" w:rsidRDefault="00B80A26" w:rsidP="00B80A26">
      <w:pPr>
        <w:spacing w:after="0" w:line="360" w:lineRule="auto"/>
        <w:jc w:val="both"/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</w:pPr>
    </w:p>
    <w:p w14:paraId="121C120C" w14:textId="14C79A68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Há uma cultura da escuta orante, </w:t>
      </w:r>
      <w:r w:rsidR="00482DE9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da participação ativa dos fiéis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 nos processos de discernimento e de elaboração das decisões mais importantes? </w:t>
      </w:r>
    </w:p>
    <w:p w14:paraId="59ED20E9" w14:textId="59721CA1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Há espaços de oração, de diálogo, de encontro, de intercâmbio de experiências, de interação pastoral, de partilha de dons, de planificação em ordem a uma pastoral por projetos em vez de uma pastoral por setores? </w:t>
      </w:r>
    </w:p>
    <w:p w14:paraId="79148094" w14:textId="39466884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Nas nossas Paróquias, estão constituídos e funcionam regular</w:t>
      </w:r>
      <w:r w:rsidR="00482DE9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mente o Conselho Paroquial (ou I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nterparoquial) de Pastoral e o Conselho para os 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lastRenderedPageBreak/>
        <w:t xml:space="preserve">Assuntos Económicos? A composição destes Conselhos integra jovens, mulheres e pessoas representativas da vida da comunidade local? </w:t>
      </w:r>
    </w:p>
    <w:p w14:paraId="2295AA39" w14:textId="05F7338E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Tomamos como inspiração e referência para a nossa programação pastoral as propostas do </w:t>
      </w:r>
      <w:r w:rsidR="00482DE9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PDP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 e do Calendário Diocesano? </w:t>
      </w:r>
    </w:p>
    <w:p w14:paraId="62B01B4E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Temos as boas práticas do planeamento, da avaliação e da prestação de contas? </w:t>
      </w:r>
    </w:p>
    <w:p w14:paraId="19146DEF" w14:textId="544EFE18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Há transparência na administração dos bens?</w:t>
      </w:r>
      <w:r w:rsidR="003D6F42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Como podemos melhorar?</w:t>
      </w:r>
    </w:p>
    <w:p w14:paraId="3FCA2132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Nas nossas Vigararias, há um Conselho Vicarial de Pastoral? É representativo da realidade pastoral local? É valorizado o seu contributo no planeamento, ação e avaliação pastorais?  </w:t>
      </w:r>
    </w:p>
    <w:p w14:paraId="48685DEB" w14:textId="7A69C65D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Nas nossas Paróquias (e </w:t>
      </w:r>
      <w:r w:rsidR="00482DE9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n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outras comunidades eclesiais), há Equipas de Acolhimento para as celebrações, sobretudo do Batismo, da Eucaristia, do Matrimónio, das Exéquias?</w:t>
      </w:r>
      <w:r w:rsidR="001A53C4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</w:p>
    <w:p w14:paraId="52AA39C1" w14:textId="1A57D4EE" w:rsidR="001A53C4" w:rsidRPr="00B80A26" w:rsidRDefault="001A53C4" w:rsidP="001A53C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Nas nossas celebrações e </w:t>
      </w:r>
      <w:r w:rsidR="00BD29D2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n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outras iniciativas pastorais, acolhemos, integramos e envolvemos «os mais distantes», os que chegam de fora, inclusive os imigrantes?</w:t>
      </w:r>
    </w:p>
    <w:p w14:paraId="66E7E9A5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Acolhemos, valorizamos e promovemos o contributo pastoral do carisma e missão próprios dos religiosos e consagrados, dos Movimentos, Associações e Obras da Diocese? </w:t>
      </w:r>
    </w:p>
    <w:p w14:paraId="66EBF4BF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Estamos disponíveis para ver e rever os horários das secretarias paroquiais, os tempos e modos do acolhimento e atendimento pastorais? Estão ajustados às necessidades?</w:t>
      </w:r>
    </w:p>
    <w:p w14:paraId="0519386E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Estamos disponíveis para ver e rever horários de abertura das Igrejas? Respondem à procura?</w:t>
      </w:r>
    </w:p>
    <w:p w14:paraId="33967CCC" w14:textId="0CCBD15C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lastRenderedPageBreak/>
        <w:t>Nas nos</w:t>
      </w:r>
      <w:r w:rsidR="00BD29D2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sas Paróquias e Vigararias (e n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outras comunidades eclesiais), há tempos adequados para a Oração comunitária, nas suas diversas expressões, e para a celebração sacramental da Reconciliação? </w:t>
      </w:r>
    </w:p>
    <w:p w14:paraId="2F3E77BA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Estamos disponíveis para ver e rever o número e horários das Missas? Ajustamos o número, os tempos e lugares das celebrações da Eucaristia, em função das possibilidades e limites dos presbíteros, da promoção da unidade de toda a comunidade e da efetiva frequência de fiéis na Missa Dominical? </w:t>
      </w:r>
    </w:p>
    <w:p w14:paraId="0A83D757" w14:textId="2F91EC5A" w:rsidR="00B80A26" w:rsidRPr="00BE6505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</w:pPr>
      <w:r w:rsidRPr="00BE6505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 xml:space="preserve">Apostamos na formação integral, contínua, partilhada e sinodal dos servidores da comunidade e do </w:t>
      </w:r>
      <w:r w:rsidR="00BD29D2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>p</w:t>
      </w:r>
      <w:r w:rsidRPr="00BE6505">
        <w:rPr>
          <w:rFonts w:asciiTheme="majorHAnsi" w:eastAsia="Calibri" w:hAnsiTheme="majorHAnsi" w:cs="Times New Roman"/>
          <w:bCs/>
          <w:color w:val="000000" w:themeColor="text1"/>
          <w:kern w:val="0"/>
          <w:sz w:val="21"/>
          <w:szCs w:val="21"/>
          <w14:ligatures w14:val="none"/>
        </w:rPr>
        <w:t xml:space="preserve">ovo de Deus em geral? </w:t>
      </w:r>
    </w:p>
    <w:p w14:paraId="7EE8E3FE" w14:textId="47881F4E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Cuidamos da beleza da Litur</w:t>
      </w:r>
      <w:r w:rsidR="00BD29D2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gia e da formação litúrgica do p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ovo de Deus e da participação qualificada dos vários ministérios da celebração? </w:t>
      </w:r>
    </w:p>
    <w:p w14:paraId="477F7ABD" w14:textId="5A9CA669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Estamos a apostar suficientemente na Catequese com adultos? Estamos atentos à integração na Catequese de pessoas com deficiência e com cara</w:t>
      </w:r>
      <w:r w:rsidR="001A50BA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c</w:t>
      </w: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terísticas especiais?</w:t>
      </w:r>
    </w:p>
    <w:p w14:paraId="00947B0F" w14:textId="060516CA" w:rsidR="00B80A26" w:rsidRPr="00B80A26" w:rsidRDefault="00C00373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Temos um c</w:t>
      </w:r>
      <w:r w:rsidR="00B80A26"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atecumenato organizado, pelo menos a nível vicarial?</w:t>
      </w:r>
    </w:p>
    <w:p w14:paraId="5B418C1F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>Os percursos de preparação pastoral para os sacramentos respondem às necessidades? Ou o esquema é demasiado rígido e muitos ficam de fora? Como melhorar para que tenham um carácter mais sinodal?</w:t>
      </w:r>
    </w:p>
    <w:p w14:paraId="7CA95867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Os horários e o modo de funcionamento da Catequese estão adequados? Seria porventura oportuna uma organização interparoquial da Catequese? </w:t>
      </w:r>
    </w:p>
    <w:p w14:paraId="07B1563E" w14:textId="10483E4F" w:rsidR="00B80A26" w:rsidRPr="003D6F42" w:rsidRDefault="00B80A26" w:rsidP="00B80A26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>Seria sensato, útil e pastoralmente viável “especializar” algumas Paróquias ou Igrejas (</w:t>
      </w:r>
      <w:r w:rsidRPr="003D6F42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>ou Rei</w:t>
      </w:r>
      <w:r w:rsidR="00C00373" w:rsidRPr="003D6F42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>torias ou Ordens religiosas) n</w:t>
      </w:r>
      <w:r w:rsidRPr="003D6F42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>algum tipo de resposta pastoral?</w:t>
      </w:r>
    </w:p>
    <w:p w14:paraId="39462E83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Que respostas oferecemos, de modo que os pobres e os mais frágeis se sintam na Igreja como em sua casa? Que respostas a novas pobrezas e fragilidades estamos a descurar? </w:t>
      </w:r>
    </w:p>
    <w:p w14:paraId="547334F3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lastRenderedPageBreak/>
        <w:t xml:space="preserve">Estamos abertos à criação de novos grupos pastorais, serviços ou ministérios laicais, no âmbito do acompanhamento e das diversas expressões da caridade organizada? </w:t>
      </w:r>
    </w:p>
    <w:p w14:paraId="62C3348D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 xml:space="preserve">Dialogamos e colaboramos subsidiariamente com as instituições (sociais, culturais, desportivas) “em campo”? </w:t>
      </w:r>
    </w:p>
    <w:p w14:paraId="75C40319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kern w:val="0"/>
          <w:sz w:val="21"/>
          <w:szCs w:val="21"/>
          <w14:ligatures w14:val="none"/>
        </w:rPr>
        <w:t xml:space="preserve">Tomamos medidas concretas, no âmbito da proteção de crianças e adultos vulneráveis? </w:t>
      </w:r>
    </w:p>
    <w:p w14:paraId="7BB7DC46" w14:textId="77777777" w:rsidR="00B80A26" w:rsidRPr="00B80A26" w:rsidRDefault="00B80A26" w:rsidP="00B80A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</w:pPr>
      <w:r w:rsidRPr="00B80A26">
        <w:rPr>
          <w:rFonts w:asciiTheme="majorHAnsi" w:eastAsia="Calibri" w:hAnsiTheme="majorHAnsi" w:cs="Times New Roman"/>
          <w:bCs/>
          <w:color w:val="000000"/>
          <w:kern w:val="0"/>
          <w:sz w:val="21"/>
          <w:szCs w:val="21"/>
          <w14:ligatures w14:val="none"/>
        </w:rPr>
        <w:t xml:space="preserve">Que presença qualificada temos no mundo digital, nas redes sociais? </w:t>
      </w:r>
    </w:p>
    <w:p w14:paraId="71837189" w14:textId="77777777" w:rsidR="00326C95" w:rsidRDefault="00326C95" w:rsidP="00367D53">
      <w:pPr>
        <w:spacing w:after="0" w:line="360" w:lineRule="auto"/>
        <w:rPr>
          <w:rFonts w:asciiTheme="majorHAnsi" w:eastAsia="Calibri" w:hAnsiTheme="majorHAnsi"/>
          <w:b/>
          <w:bCs/>
          <w:sz w:val="21"/>
          <w:szCs w:val="21"/>
        </w:rPr>
      </w:pPr>
      <w:bookmarkStart w:id="11" w:name="_Toc203124504"/>
    </w:p>
    <w:p w14:paraId="082341C1" w14:textId="6F20CA0E" w:rsidR="00283CD5" w:rsidRPr="0052205A" w:rsidRDefault="0052205A" w:rsidP="0052205A">
      <w:pPr>
        <w:pStyle w:val="Ttulo1"/>
        <w:rPr>
          <w:rFonts w:eastAsia="Calibri"/>
          <w:b/>
          <w:bCs/>
          <w:sz w:val="24"/>
          <w:szCs w:val="24"/>
        </w:rPr>
      </w:pPr>
      <w:r w:rsidRPr="0052205A">
        <w:rPr>
          <w:rFonts w:eastAsia="Calibri"/>
          <w:b/>
          <w:bCs/>
          <w:sz w:val="24"/>
          <w:szCs w:val="24"/>
        </w:rPr>
        <w:t>5. Calendário Diocesano de Pastoral</w:t>
      </w:r>
      <w:r w:rsidR="00F32673">
        <w:rPr>
          <w:rFonts w:eastAsia="Calibri"/>
          <w:b/>
          <w:bCs/>
          <w:sz w:val="24"/>
          <w:szCs w:val="24"/>
        </w:rPr>
        <w:t xml:space="preserve"> 2025-2026</w:t>
      </w:r>
    </w:p>
    <w:p w14:paraId="3422005B" w14:textId="77777777" w:rsidR="0052205A" w:rsidRDefault="0052205A">
      <w:pPr>
        <w:rPr>
          <w:rFonts w:asciiTheme="majorHAnsi" w:eastAsia="Calibri" w:hAnsiTheme="majorHAnsi"/>
          <w:b/>
          <w:bCs/>
          <w:sz w:val="21"/>
          <w:szCs w:val="21"/>
        </w:rPr>
      </w:pPr>
    </w:p>
    <w:p w14:paraId="16DA77FB" w14:textId="2BB21F58" w:rsidR="001A53C4" w:rsidRPr="0052205A" w:rsidRDefault="001A53C4" w:rsidP="0052205A">
      <w:pPr>
        <w:spacing w:after="0" w:line="360" w:lineRule="auto"/>
        <w:jc w:val="both"/>
        <w:rPr>
          <w:rFonts w:asciiTheme="majorHAnsi" w:eastAsia="Calibri" w:hAnsiTheme="majorHAnsi"/>
          <w:sz w:val="21"/>
          <w:szCs w:val="21"/>
        </w:rPr>
      </w:pPr>
      <w:r w:rsidRPr="0052205A">
        <w:rPr>
          <w:rFonts w:asciiTheme="majorHAnsi" w:eastAsia="Calibri" w:hAnsiTheme="majorHAnsi"/>
          <w:sz w:val="21"/>
          <w:szCs w:val="21"/>
        </w:rPr>
        <w:t xml:space="preserve">Consultar </w:t>
      </w:r>
      <w:r w:rsidR="0052205A">
        <w:rPr>
          <w:rFonts w:asciiTheme="majorHAnsi" w:eastAsia="Calibri" w:hAnsiTheme="majorHAnsi"/>
          <w:sz w:val="21"/>
          <w:szCs w:val="21"/>
        </w:rPr>
        <w:t xml:space="preserve">no </w:t>
      </w:r>
      <w:r w:rsidRPr="0052205A">
        <w:rPr>
          <w:rFonts w:asciiTheme="majorHAnsi" w:eastAsia="Calibri" w:hAnsiTheme="majorHAnsi"/>
          <w:sz w:val="21"/>
          <w:szCs w:val="21"/>
        </w:rPr>
        <w:t xml:space="preserve">Plano Diocesano de Pastoral 2025-2028 </w:t>
      </w:r>
      <w:r w:rsidR="0052205A">
        <w:rPr>
          <w:rFonts w:asciiTheme="majorHAnsi" w:eastAsia="Calibri" w:hAnsiTheme="majorHAnsi"/>
          <w:sz w:val="21"/>
          <w:szCs w:val="21"/>
        </w:rPr>
        <w:t xml:space="preserve">e – em atualização permanente no </w:t>
      </w:r>
      <w:r w:rsidR="0052205A" w:rsidRPr="00C00373">
        <w:rPr>
          <w:rFonts w:asciiTheme="majorHAnsi" w:eastAsia="Calibri" w:hAnsiTheme="majorHAnsi"/>
          <w:i/>
          <w:sz w:val="21"/>
          <w:szCs w:val="21"/>
        </w:rPr>
        <w:t>site</w:t>
      </w:r>
      <w:r w:rsidR="0052205A">
        <w:rPr>
          <w:rFonts w:asciiTheme="majorHAnsi" w:eastAsia="Calibri" w:hAnsiTheme="majorHAnsi"/>
          <w:sz w:val="21"/>
          <w:szCs w:val="21"/>
        </w:rPr>
        <w:t xml:space="preserve"> da diocese – </w:t>
      </w:r>
      <w:r w:rsidRPr="0052205A">
        <w:rPr>
          <w:rFonts w:asciiTheme="majorHAnsi" w:eastAsia="Calibri" w:hAnsiTheme="majorHAnsi"/>
          <w:sz w:val="21"/>
          <w:szCs w:val="21"/>
        </w:rPr>
        <w:t>o Calendário Diocesano</w:t>
      </w:r>
      <w:r w:rsidR="0052205A">
        <w:rPr>
          <w:rFonts w:asciiTheme="majorHAnsi" w:eastAsia="Calibri" w:hAnsiTheme="majorHAnsi"/>
          <w:sz w:val="21"/>
          <w:szCs w:val="21"/>
        </w:rPr>
        <w:t xml:space="preserve"> de Pastoral</w:t>
      </w:r>
      <w:r w:rsidRPr="0052205A">
        <w:rPr>
          <w:rFonts w:asciiTheme="majorHAnsi" w:eastAsia="Calibri" w:hAnsiTheme="majorHAnsi"/>
          <w:sz w:val="21"/>
          <w:szCs w:val="21"/>
        </w:rPr>
        <w:t xml:space="preserve">, para </w:t>
      </w:r>
      <w:r w:rsidR="0052205A">
        <w:rPr>
          <w:rFonts w:asciiTheme="majorHAnsi" w:eastAsia="Calibri" w:hAnsiTheme="majorHAnsi"/>
          <w:sz w:val="21"/>
          <w:szCs w:val="21"/>
        </w:rPr>
        <w:t xml:space="preserve">que o possamos </w:t>
      </w:r>
      <w:r w:rsidRPr="0052205A">
        <w:rPr>
          <w:rFonts w:asciiTheme="majorHAnsi" w:eastAsia="Calibri" w:hAnsiTheme="majorHAnsi"/>
          <w:sz w:val="21"/>
          <w:szCs w:val="21"/>
        </w:rPr>
        <w:t>assumi</w:t>
      </w:r>
      <w:r w:rsidR="0052205A">
        <w:rPr>
          <w:rFonts w:asciiTheme="majorHAnsi" w:eastAsia="Calibri" w:hAnsiTheme="majorHAnsi"/>
          <w:sz w:val="21"/>
          <w:szCs w:val="21"/>
        </w:rPr>
        <w:t>r e incorporar na nossa planificação pastoral, evitando sobreposições concorrentes de iniciativas pastorais</w:t>
      </w:r>
      <w:r w:rsidR="0052205A" w:rsidRPr="0052205A">
        <w:rPr>
          <w:rFonts w:asciiTheme="majorHAnsi" w:eastAsia="Calibri" w:hAnsiTheme="majorHAnsi"/>
          <w:sz w:val="21"/>
          <w:szCs w:val="21"/>
        </w:rPr>
        <w:t xml:space="preserve">. </w:t>
      </w:r>
    </w:p>
    <w:p w14:paraId="2CA5116D" w14:textId="77777777" w:rsidR="0052205A" w:rsidRDefault="0052205A">
      <w:pPr>
        <w:rPr>
          <w:rFonts w:asciiTheme="majorHAnsi" w:eastAsia="Calibri" w:hAnsiTheme="majorHAnsi" w:cstheme="majorBidi"/>
          <w:b/>
          <w:bCs/>
          <w:color w:val="0F4761" w:themeColor="accent1" w:themeShade="BF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14:paraId="2B14A2D0" w14:textId="4F633996" w:rsidR="00E2640D" w:rsidRPr="001A53C4" w:rsidRDefault="005D6D2A" w:rsidP="00283CD5">
      <w:pPr>
        <w:pStyle w:val="Ttulo1"/>
        <w:rPr>
          <w:rFonts w:eastAsia="Calibri"/>
          <w:b/>
          <w:bCs/>
          <w:sz w:val="24"/>
          <w:szCs w:val="24"/>
        </w:rPr>
      </w:pPr>
      <w:r w:rsidRPr="001A53C4">
        <w:rPr>
          <w:rFonts w:eastAsia="Calibri"/>
          <w:b/>
          <w:bCs/>
          <w:sz w:val="24"/>
          <w:szCs w:val="24"/>
        </w:rPr>
        <w:lastRenderedPageBreak/>
        <w:t>5</w:t>
      </w:r>
      <w:r w:rsidR="00E2640D" w:rsidRPr="001A53C4">
        <w:rPr>
          <w:rFonts w:eastAsia="Calibri"/>
          <w:b/>
          <w:bCs/>
          <w:sz w:val="24"/>
          <w:szCs w:val="24"/>
        </w:rPr>
        <w:t>. Oração</w:t>
      </w:r>
      <w:bookmarkEnd w:id="11"/>
      <w:r w:rsidR="00E2640D" w:rsidRPr="001A53C4">
        <w:rPr>
          <w:rFonts w:eastAsia="Calibri"/>
          <w:b/>
          <w:bCs/>
          <w:sz w:val="24"/>
          <w:szCs w:val="24"/>
        </w:rPr>
        <w:t xml:space="preserve"> </w:t>
      </w:r>
    </w:p>
    <w:p w14:paraId="51B6D177" w14:textId="77777777" w:rsidR="00E2640D" w:rsidRPr="00283CD5" w:rsidRDefault="00E2640D" w:rsidP="00367D53">
      <w:pPr>
        <w:spacing w:after="0" w:line="360" w:lineRule="auto"/>
        <w:rPr>
          <w:rFonts w:asciiTheme="majorHAnsi" w:eastAsia="Calibri" w:hAnsiTheme="majorHAnsi" w:cs="Times New Roman"/>
          <w:b/>
          <w:bCs/>
          <w:smallCaps/>
          <w:kern w:val="0"/>
          <w:sz w:val="10"/>
          <w:szCs w:val="10"/>
          <w14:ligatures w14:val="none"/>
        </w:rPr>
      </w:pPr>
    </w:p>
    <w:p w14:paraId="6D8E9C24" w14:textId="2DD92C66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bookmarkStart w:id="12" w:name="_Hlk203051768"/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S</w:t>
      </w:r>
      <w:r w:rsidR="00C00373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enhor, nosso Deus, somos o Teu p</w:t>
      </w: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ovo peregrino.</w:t>
      </w:r>
    </w:p>
    <w:p w14:paraId="13091016" w14:textId="015E92E9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Nós pedimos</w:t>
      </w:r>
      <w:r w:rsidR="00C00373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-</w:t>
      </w:r>
      <w:r w:rsidR="00C00373"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Te</w:t>
      </w: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, por meio d</w:t>
      </w:r>
      <w:r w:rsidR="00C00373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o</w:t>
      </w: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 Teu Filho, </w:t>
      </w:r>
    </w:p>
    <w:p w14:paraId="5F771447" w14:textId="77777777" w:rsidR="00326C95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a ousadia e a sabedoria do Teu Espírito Santo,</w:t>
      </w:r>
    </w:p>
    <w:p w14:paraId="62098806" w14:textId="767AC8D2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para abrirmos e percorrermos juntos</w:t>
      </w:r>
    </w:p>
    <w:p w14:paraId="22B438A8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caminhos de esperança e de futuro.</w:t>
      </w:r>
    </w:p>
    <w:p w14:paraId="76EE3CC6" w14:textId="15060999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Ajuda-nos a fazer</w:t>
      </w:r>
      <w:r w:rsidR="003D6F42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mos</w:t>
      </w: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 bem a nossa parte,</w:t>
      </w:r>
    </w:p>
    <w:p w14:paraId="2C9E7D87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para alcançarmos a mudança que esperamos. </w:t>
      </w:r>
    </w:p>
    <w:p w14:paraId="2C20A192" w14:textId="5585EBE2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Senhor, inspira-nos a darmos tudo por tudo</w:t>
      </w:r>
    </w:p>
    <w:p w14:paraId="7AE31CC0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pelo crescimento do Teu Reino, </w:t>
      </w:r>
    </w:p>
    <w:p w14:paraId="75D2F339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na nossa amada Diocese do Porto,</w:t>
      </w:r>
    </w:p>
    <w:p w14:paraId="38C9CD1D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para que ela cresça e apareça sempre</w:t>
      </w:r>
    </w:p>
    <w:p w14:paraId="30CEB1AB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como Igreja unida e reunida, sinodal e missionária, </w:t>
      </w:r>
    </w:p>
    <w:p w14:paraId="0482C8B0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em conversão e em formação permanente, </w:t>
      </w:r>
    </w:p>
    <w:p w14:paraId="2859BA11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de braços abertos ao mundo, próxima de todos, </w:t>
      </w:r>
    </w:p>
    <w:p w14:paraId="1543E583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sobretudo dos pobres e dos que mais sofrem. </w:t>
      </w:r>
    </w:p>
    <w:p w14:paraId="6F591105" w14:textId="54FA816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Senhor, faz-Te nosso Companheiro,</w:t>
      </w:r>
    </w:p>
    <w:p w14:paraId="46EED198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ensina-nos a escutar e a discernir a Tua vontade,</w:t>
      </w:r>
    </w:p>
    <w:p w14:paraId="52EB99E5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na escuta da Tua voz e da voz dos irmãos,</w:t>
      </w:r>
    </w:p>
    <w:p w14:paraId="337BD2B0" w14:textId="6A773FF4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pa</w:t>
      </w:r>
      <w:r w:rsidR="00C00373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ra seguirmos juntos os caminhos</w:t>
      </w:r>
    </w:p>
    <w:p w14:paraId="304E8461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pelos quais o Teu Espírito Santo </w:t>
      </w:r>
    </w:p>
    <w:p w14:paraId="4F3939EE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nos quer conduzir em esperança.</w:t>
      </w:r>
    </w:p>
    <w:p w14:paraId="2A10C81C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 xml:space="preserve">Sob a inspiração e a proteção de Maria, </w:t>
      </w:r>
    </w:p>
    <w:p w14:paraId="60D9B01D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que invocamos como Nossa Senhora da Assunção,</w:t>
      </w:r>
    </w:p>
    <w:p w14:paraId="1A462F7D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faz com que sejamos um só, no único Cristo,</w:t>
      </w:r>
    </w:p>
    <w:p w14:paraId="119897EB" w14:textId="77777777" w:rsidR="00E2640D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nós que comungamos do mesmo Pão.</w:t>
      </w:r>
    </w:p>
    <w:p w14:paraId="5FDE4885" w14:textId="7FE3CD3E" w:rsidR="00572707" w:rsidRPr="001A53C4" w:rsidRDefault="00E2640D" w:rsidP="00367D53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</w:pPr>
      <w:r w:rsidRPr="001A53C4">
        <w:rPr>
          <w:rFonts w:asciiTheme="majorHAnsi" w:eastAsia="Calibri" w:hAnsiTheme="majorHAnsi" w:cs="Times New Roman"/>
          <w:color w:val="000000" w:themeColor="text1"/>
          <w:kern w:val="0"/>
          <w:sz w:val="20"/>
          <w:szCs w:val="20"/>
          <w14:ligatures w14:val="none"/>
        </w:rPr>
        <w:t>Ámen.</w:t>
      </w:r>
      <w:bookmarkEnd w:id="12"/>
    </w:p>
    <w:sectPr w:rsidR="00572707" w:rsidRPr="001A53C4" w:rsidSect="00F01024">
      <w:headerReference w:type="default" r:id="rId8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8927" w14:textId="77777777" w:rsidR="001B1EDB" w:rsidRDefault="001B1EDB" w:rsidP="00326C95">
      <w:pPr>
        <w:spacing w:after="0" w:line="240" w:lineRule="auto"/>
      </w:pPr>
      <w:r>
        <w:separator/>
      </w:r>
    </w:p>
  </w:endnote>
  <w:endnote w:type="continuationSeparator" w:id="0">
    <w:p w14:paraId="1E864E14" w14:textId="77777777" w:rsidR="001B1EDB" w:rsidRDefault="001B1EDB" w:rsidP="0032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42A9" w14:textId="77777777" w:rsidR="001B1EDB" w:rsidRDefault="001B1EDB" w:rsidP="00326C95">
      <w:pPr>
        <w:spacing w:after="0" w:line="240" w:lineRule="auto"/>
      </w:pPr>
      <w:r>
        <w:separator/>
      </w:r>
    </w:p>
  </w:footnote>
  <w:footnote w:type="continuationSeparator" w:id="0">
    <w:p w14:paraId="2CDD75DF" w14:textId="77777777" w:rsidR="001B1EDB" w:rsidRDefault="001B1EDB" w:rsidP="0032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6092388"/>
      <w:docPartObj>
        <w:docPartGallery w:val="Page Numbers (Top of Page)"/>
        <w:docPartUnique/>
      </w:docPartObj>
    </w:sdtPr>
    <w:sdtEndPr>
      <w:rPr>
        <w:color w:val="000000" w:themeColor="text1"/>
        <w:sz w:val="16"/>
        <w:szCs w:val="16"/>
      </w:rPr>
    </w:sdtEndPr>
    <w:sdtContent>
      <w:p w14:paraId="4C2DFA85" w14:textId="559103EB" w:rsidR="00326C95" w:rsidRPr="0052205A" w:rsidRDefault="00326C95">
        <w:pPr>
          <w:pStyle w:val="Cabealho"/>
          <w:jc w:val="right"/>
          <w:rPr>
            <w:color w:val="000000" w:themeColor="text1"/>
            <w:sz w:val="16"/>
            <w:szCs w:val="16"/>
          </w:rPr>
        </w:pPr>
        <w:r w:rsidRPr="0052205A">
          <w:rPr>
            <w:color w:val="000000" w:themeColor="text1"/>
            <w:sz w:val="16"/>
            <w:szCs w:val="16"/>
          </w:rPr>
          <w:fldChar w:fldCharType="begin"/>
        </w:r>
        <w:r w:rsidRPr="0052205A">
          <w:rPr>
            <w:color w:val="000000" w:themeColor="text1"/>
            <w:sz w:val="16"/>
            <w:szCs w:val="16"/>
          </w:rPr>
          <w:instrText>PAGE   \* MERGEFORMAT</w:instrText>
        </w:r>
        <w:r w:rsidRPr="0052205A">
          <w:rPr>
            <w:color w:val="000000" w:themeColor="text1"/>
            <w:sz w:val="16"/>
            <w:szCs w:val="16"/>
          </w:rPr>
          <w:fldChar w:fldCharType="separate"/>
        </w:r>
        <w:r w:rsidR="003D6F42">
          <w:rPr>
            <w:noProof/>
            <w:color w:val="000000" w:themeColor="text1"/>
            <w:sz w:val="16"/>
            <w:szCs w:val="16"/>
          </w:rPr>
          <w:t>8</w:t>
        </w:r>
        <w:r w:rsidRPr="0052205A">
          <w:rPr>
            <w:color w:val="000000" w:themeColor="text1"/>
            <w:sz w:val="16"/>
            <w:szCs w:val="16"/>
          </w:rPr>
          <w:fldChar w:fldCharType="end"/>
        </w:r>
      </w:p>
    </w:sdtContent>
  </w:sdt>
  <w:p w14:paraId="3B38FE61" w14:textId="77777777" w:rsidR="00326C95" w:rsidRDefault="00326C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77B"/>
    <w:multiLevelType w:val="hybridMultilevel"/>
    <w:tmpl w:val="3894D22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4518"/>
    <w:multiLevelType w:val="multilevel"/>
    <w:tmpl w:val="FAF64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ED9412F"/>
    <w:multiLevelType w:val="hybridMultilevel"/>
    <w:tmpl w:val="C294439C"/>
    <w:lvl w:ilvl="0" w:tplc="8DF6B52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CDB"/>
    <w:multiLevelType w:val="hybridMultilevel"/>
    <w:tmpl w:val="7EE48960"/>
    <w:lvl w:ilvl="0" w:tplc="8A401D6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000000" w:themeColor="text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87B"/>
    <w:multiLevelType w:val="hybridMultilevel"/>
    <w:tmpl w:val="644E6CB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2C5"/>
    <w:multiLevelType w:val="multilevel"/>
    <w:tmpl w:val="14ECF2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6016AF"/>
    <w:multiLevelType w:val="multilevel"/>
    <w:tmpl w:val="D6587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3861B36"/>
    <w:multiLevelType w:val="hybridMultilevel"/>
    <w:tmpl w:val="19ECE8F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961"/>
    <w:multiLevelType w:val="multilevel"/>
    <w:tmpl w:val="947A7C1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eastAsiaTheme="minorHAnsi" w:hAnsiTheme="maj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inorHAnsi" w:hAnsiTheme="maj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inorHAnsi" w:hAnsiTheme="maj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inorHAnsi" w:hAnsiTheme="maj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inorHAnsi" w:hAnsiTheme="maj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</w:abstractNum>
  <w:abstractNum w:abstractNumId="9" w15:restartNumberingAfterBreak="0">
    <w:nsid w:val="611F2349"/>
    <w:multiLevelType w:val="hybridMultilevel"/>
    <w:tmpl w:val="B4D83BAC"/>
    <w:lvl w:ilvl="0" w:tplc="2856CD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54B2B"/>
    <w:multiLevelType w:val="hybridMultilevel"/>
    <w:tmpl w:val="D9E0EDD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B0666"/>
    <w:multiLevelType w:val="multilevel"/>
    <w:tmpl w:val="45AC3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4B0514"/>
    <w:multiLevelType w:val="hybridMultilevel"/>
    <w:tmpl w:val="F37EAC2A"/>
    <w:lvl w:ilvl="0" w:tplc="6F7C89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37B2F"/>
    <w:multiLevelType w:val="hybridMultilevel"/>
    <w:tmpl w:val="4D8EB418"/>
    <w:lvl w:ilvl="0" w:tplc="8DF6B52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2F2B"/>
    <w:multiLevelType w:val="hybridMultilevel"/>
    <w:tmpl w:val="E3388D92"/>
    <w:lvl w:ilvl="0" w:tplc="A3E873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34381"/>
    <w:multiLevelType w:val="multilevel"/>
    <w:tmpl w:val="EBF01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867063860">
    <w:abstractNumId w:val="14"/>
  </w:num>
  <w:num w:numId="2" w16cid:durableId="233859676">
    <w:abstractNumId w:val="10"/>
  </w:num>
  <w:num w:numId="3" w16cid:durableId="10571666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099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866250">
    <w:abstractNumId w:val="12"/>
  </w:num>
  <w:num w:numId="6" w16cid:durableId="2041012513">
    <w:abstractNumId w:val="8"/>
  </w:num>
  <w:num w:numId="7" w16cid:durableId="1624842806">
    <w:abstractNumId w:val="6"/>
  </w:num>
  <w:num w:numId="8" w16cid:durableId="2516738">
    <w:abstractNumId w:val="1"/>
  </w:num>
  <w:num w:numId="9" w16cid:durableId="1008753555">
    <w:abstractNumId w:val="11"/>
  </w:num>
  <w:num w:numId="10" w16cid:durableId="408843139">
    <w:abstractNumId w:val="15"/>
  </w:num>
  <w:num w:numId="11" w16cid:durableId="716584497">
    <w:abstractNumId w:val="9"/>
  </w:num>
  <w:num w:numId="12" w16cid:durableId="155728287">
    <w:abstractNumId w:val="0"/>
  </w:num>
  <w:num w:numId="13" w16cid:durableId="1079209401">
    <w:abstractNumId w:val="4"/>
  </w:num>
  <w:num w:numId="14" w16cid:durableId="1932154775">
    <w:abstractNumId w:val="3"/>
  </w:num>
  <w:num w:numId="15" w16cid:durableId="1925987190">
    <w:abstractNumId w:val="13"/>
  </w:num>
  <w:num w:numId="16" w16cid:durableId="553585675">
    <w:abstractNumId w:val="2"/>
  </w:num>
  <w:num w:numId="17" w16cid:durableId="1071124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0D"/>
    <w:rsid w:val="00040591"/>
    <w:rsid w:val="000D3413"/>
    <w:rsid w:val="00180128"/>
    <w:rsid w:val="001A50BA"/>
    <w:rsid w:val="001A53C4"/>
    <w:rsid w:val="001B1EDB"/>
    <w:rsid w:val="0021365D"/>
    <w:rsid w:val="00283CD5"/>
    <w:rsid w:val="00297C78"/>
    <w:rsid w:val="002A2457"/>
    <w:rsid w:val="002A35B3"/>
    <w:rsid w:val="00326C95"/>
    <w:rsid w:val="003424C0"/>
    <w:rsid w:val="00362FD7"/>
    <w:rsid w:val="00367D53"/>
    <w:rsid w:val="003964A5"/>
    <w:rsid w:val="003A6F67"/>
    <w:rsid w:val="003D6F42"/>
    <w:rsid w:val="0043646B"/>
    <w:rsid w:val="00463460"/>
    <w:rsid w:val="00482DE9"/>
    <w:rsid w:val="0052205A"/>
    <w:rsid w:val="00556A23"/>
    <w:rsid w:val="00572707"/>
    <w:rsid w:val="005D6D2A"/>
    <w:rsid w:val="005D6E04"/>
    <w:rsid w:val="005E48FA"/>
    <w:rsid w:val="007D6A31"/>
    <w:rsid w:val="007F7954"/>
    <w:rsid w:val="00862D98"/>
    <w:rsid w:val="00934858"/>
    <w:rsid w:val="0094269B"/>
    <w:rsid w:val="00A31D83"/>
    <w:rsid w:val="00A50314"/>
    <w:rsid w:val="00A51603"/>
    <w:rsid w:val="00AA5858"/>
    <w:rsid w:val="00AB6249"/>
    <w:rsid w:val="00B05DE2"/>
    <w:rsid w:val="00B80A26"/>
    <w:rsid w:val="00BC6373"/>
    <w:rsid w:val="00BD29D2"/>
    <w:rsid w:val="00BD5E1A"/>
    <w:rsid w:val="00BE6505"/>
    <w:rsid w:val="00C00373"/>
    <w:rsid w:val="00CD7E78"/>
    <w:rsid w:val="00CF196B"/>
    <w:rsid w:val="00E257B4"/>
    <w:rsid w:val="00E2640D"/>
    <w:rsid w:val="00EB299D"/>
    <w:rsid w:val="00F01024"/>
    <w:rsid w:val="00F0115C"/>
    <w:rsid w:val="00F13C33"/>
    <w:rsid w:val="00F32673"/>
    <w:rsid w:val="00F73FBC"/>
    <w:rsid w:val="00F90C79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343B9"/>
  <w15:chartTrackingRefBased/>
  <w15:docId w15:val="{DE876AA6-C59A-446D-A5C3-197EC2F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0D"/>
  </w:style>
  <w:style w:type="paragraph" w:styleId="Ttulo1">
    <w:name w:val="heading 1"/>
    <w:basedOn w:val="Normal"/>
    <w:next w:val="Normal"/>
    <w:link w:val="Ttulo1Carter"/>
    <w:uiPriority w:val="9"/>
    <w:qFormat/>
    <w:rsid w:val="00E2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2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E26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6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6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6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6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6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26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26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E26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64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640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64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640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64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64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26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26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6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2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64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640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264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6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640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2640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E2640D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2640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E26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640D"/>
  </w:style>
  <w:style w:type="paragraph" w:styleId="Rodap">
    <w:name w:val="footer"/>
    <w:basedOn w:val="Normal"/>
    <w:link w:val="RodapCarter"/>
    <w:uiPriority w:val="99"/>
    <w:unhideWhenUsed/>
    <w:rsid w:val="00E26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640D"/>
  </w:style>
  <w:style w:type="paragraph" w:styleId="Cabealhodondice">
    <w:name w:val="TOC Heading"/>
    <w:basedOn w:val="Ttulo1"/>
    <w:next w:val="Normal"/>
    <w:uiPriority w:val="39"/>
    <w:unhideWhenUsed/>
    <w:qFormat/>
    <w:rsid w:val="00E2640D"/>
    <w:pPr>
      <w:spacing w:before="240" w:after="0"/>
      <w:outlineLvl w:val="9"/>
    </w:pPr>
    <w:rPr>
      <w:kern w:val="0"/>
      <w:sz w:val="32"/>
      <w:szCs w:val="32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E2640D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2640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E264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2427</Words>
  <Characters>13108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</cp:revision>
  <dcterms:created xsi:type="dcterms:W3CDTF">2025-07-30T12:43:00Z</dcterms:created>
  <dcterms:modified xsi:type="dcterms:W3CDTF">2025-07-31T11:36:00Z</dcterms:modified>
</cp:coreProperties>
</file>